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8D106" w14:textId="4F1B31F1" w:rsidR="00D44BD0" w:rsidRDefault="00B92B24">
      <w:pPr>
        <w:rPr>
          <w:lang w:val="el-GR"/>
        </w:rPr>
      </w:pPr>
      <w:r>
        <w:rPr>
          <w:noProof/>
          <w:lang w:val="el-GR"/>
        </w:rPr>
        <w:drawing>
          <wp:inline distT="0" distB="0" distL="0" distR="0" wp14:anchorId="656AC920" wp14:editId="179FA9B0">
            <wp:extent cx="5935980" cy="929640"/>
            <wp:effectExtent l="0" t="0" r="7620" b="3810"/>
            <wp:docPr id="1177810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35980" cy="929640"/>
                    </a:xfrm>
                    <a:prstGeom prst="rect">
                      <a:avLst/>
                    </a:prstGeom>
                    <a:noFill/>
                    <a:ln>
                      <a:noFill/>
                    </a:ln>
                  </pic:spPr>
                </pic:pic>
              </a:graphicData>
            </a:graphic>
          </wp:inline>
        </w:drawing>
      </w:r>
    </w:p>
    <w:p w14:paraId="6A2AD637" w14:textId="77777777" w:rsidR="00B92B24" w:rsidRDefault="00B92B24">
      <w:pPr>
        <w:rPr>
          <w:lang w:val="el-GR"/>
        </w:rPr>
      </w:pPr>
    </w:p>
    <w:p w14:paraId="0007268B" w14:textId="3978D8C3" w:rsidR="00B92B24" w:rsidRPr="00B92B24" w:rsidRDefault="00B92B24" w:rsidP="00B92B24">
      <w:pPr>
        <w:jc w:val="center"/>
        <w:rPr>
          <w:b/>
          <w:bCs/>
          <w:lang w:val="el-GR"/>
        </w:rPr>
      </w:pPr>
      <w:r w:rsidRPr="00B92B24">
        <w:rPr>
          <w:b/>
          <w:bCs/>
          <w:lang w:val="el-GR"/>
        </w:rPr>
        <w:t>Παράταση των εγγραφών με μειωμένη τιμή</w:t>
      </w:r>
      <w:r w:rsidR="00997499">
        <w:rPr>
          <w:b/>
          <w:bCs/>
          <w:lang w:val="el-GR"/>
        </w:rPr>
        <w:t xml:space="preserve"> μέχρι τις 5 Σεπτεμβρίου</w:t>
      </w:r>
      <w:r w:rsidRPr="00B92B24">
        <w:rPr>
          <w:b/>
          <w:bCs/>
          <w:lang w:val="el-GR"/>
        </w:rPr>
        <w:t>!</w:t>
      </w:r>
    </w:p>
    <w:p w14:paraId="03009D54" w14:textId="77777777" w:rsidR="00B92B24" w:rsidRDefault="00B92B24" w:rsidP="00B92B24">
      <w:pPr>
        <w:jc w:val="both"/>
        <w:rPr>
          <w:lang w:val="el-GR"/>
        </w:rPr>
      </w:pPr>
    </w:p>
    <w:p w14:paraId="7DA23A48" w14:textId="1248F10D" w:rsidR="00B92B24" w:rsidRDefault="00B92B24" w:rsidP="00537502">
      <w:pPr>
        <w:rPr>
          <w:lang w:val="el-GR"/>
        </w:rPr>
      </w:pPr>
      <w:r w:rsidRPr="00B92B24">
        <w:rPr>
          <w:lang w:val="el-GR"/>
        </w:rPr>
        <w:t xml:space="preserve">Η προθεσμία των </w:t>
      </w:r>
      <w:r w:rsidRPr="00B92B24">
        <w:t>Early</w:t>
      </w:r>
      <w:r w:rsidRPr="00B92B24">
        <w:rPr>
          <w:lang w:val="el-GR"/>
        </w:rPr>
        <w:t xml:space="preserve"> εγγραφών παρατείνεται! Μέχρι τις</w:t>
      </w:r>
      <w:r w:rsidRPr="00B92B24">
        <w:t> </w:t>
      </w:r>
      <w:r w:rsidR="00537502">
        <w:rPr>
          <w:lang w:val="el-GR"/>
        </w:rPr>
        <w:t xml:space="preserve"> </w:t>
      </w:r>
      <w:r w:rsidRPr="00B92B24">
        <w:rPr>
          <w:b/>
          <w:bCs/>
          <w:lang w:val="el-GR"/>
        </w:rPr>
        <w:t>5 Σεπτεμβρίου</w:t>
      </w:r>
      <w:r w:rsidRPr="00B92B24">
        <w:t> </w:t>
      </w:r>
      <w:r w:rsidRPr="00B92B24">
        <w:rPr>
          <w:lang w:val="el-GR"/>
        </w:rPr>
        <w:t>έχετε τη δυνατότητα να εξασφαλίσετε τη συμμετοχή σας με</w:t>
      </w:r>
      <w:r w:rsidRPr="00B92B24">
        <w:t> </w:t>
      </w:r>
      <w:r w:rsidRPr="00B92B24">
        <w:rPr>
          <w:b/>
          <w:bCs/>
          <w:lang w:val="el-GR"/>
        </w:rPr>
        <w:t>έκπτωση 40€</w:t>
      </w:r>
      <w:r w:rsidRPr="00B92B24">
        <w:rPr>
          <w:b/>
          <w:bCs/>
        </w:rPr>
        <w:t> </w:t>
      </w:r>
      <w:r w:rsidRPr="00B92B24">
        <w:rPr>
          <w:lang w:val="el-GR"/>
        </w:rPr>
        <w:t>από το συνολικό κόστος εγγραφής.</w:t>
      </w:r>
    </w:p>
    <w:p w14:paraId="44788D65" w14:textId="408119A0" w:rsidR="00B92B24" w:rsidRPr="00B92B24" w:rsidRDefault="00B92B24" w:rsidP="00537502">
      <w:pPr>
        <w:rPr>
          <w:lang w:val="el-GR"/>
        </w:rPr>
      </w:pPr>
      <w:r w:rsidRPr="00B92B24">
        <w:rPr>
          <w:lang w:val="el-GR"/>
        </w:rPr>
        <w:t xml:space="preserve">Η Οργανωτική και η Επιστημονική Επιτροπή του Συνεδρίου προσκαλεί μέλη της επιστημονικής κοινότητας, στελέχη της Δημόσιας Διοίκησης, εκπροσώπους Φορέων και Οργανισμών και κάθε κάτοικο ενεργό πολίτη, στον γόνιμο διάλογο που θα πραγματοποιηθεί στις Σέρρες, ανάμεσα στην αρχιτεκτονική, την αστική ταυτότητα και την εξέλιξη των περιφερειακών πόλεων.  </w:t>
      </w:r>
    </w:p>
    <w:p w14:paraId="0EB333C4" w14:textId="6FB2F9A4" w:rsidR="00B92B24" w:rsidRPr="00B92B24" w:rsidRDefault="00B92B24" w:rsidP="00537502">
      <w:pPr>
        <w:rPr>
          <w:lang w:val="el-GR"/>
        </w:rPr>
      </w:pPr>
      <w:r w:rsidRPr="00B92B24">
        <w:rPr>
          <w:lang w:val="el-GR"/>
        </w:rPr>
        <w:t xml:space="preserve">Σας περιμένουμε στο 1ο Πανελλήνιο Συνέδριο του Συλλόγου Αρχιτεκτόνων Σερρών, </w:t>
      </w:r>
      <w:r w:rsidR="00537502">
        <w:rPr>
          <w:lang w:val="el-GR"/>
        </w:rPr>
        <w:br/>
      </w:r>
      <w:r w:rsidRPr="00B92B24">
        <w:rPr>
          <w:lang w:val="el-GR"/>
        </w:rPr>
        <w:t>στις 28-29 Νοεμβρίου 2025!</w:t>
      </w:r>
    </w:p>
    <w:p w14:paraId="38B3BF53" w14:textId="0BD5A572" w:rsidR="00B92B24" w:rsidRDefault="00B92B24" w:rsidP="00537502">
      <w:pPr>
        <w:rPr>
          <w:lang w:val="el-GR"/>
        </w:rPr>
      </w:pPr>
      <w:r w:rsidRPr="00B92B24">
        <w:rPr>
          <w:b/>
          <w:bCs/>
          <w:lang w:val="el-GR"/>
        </w:rPr>
        <w:t>Καταληκτική ημερομηνία</w:t>
      </w:r>
      <w:r w:rsidRPr="00B92B24">
        <w:rPr>
          <w:lang w:val="el-GR"/>
        </w:rPr>
        <w:t xml:space="preserve"> παράτασης Early εγγραφών: 5 Σεπτεμβρίου 2025</w:t>
      </w:r>
    </w:p>
    <w:p w14:paraId="189911AD" w14:textId="77777777" w:rsidR="00B92B24" w:rsidRDefault="00B92B24" w:rsidP="00B92B24">
      <w:pPr>
        <w:rPr>
          <w:lang w:val="el-GR"/>
        </w:rPr>
      </w:pPr>
    </w:p>
    <w:p w14:paraId="2AAD1E95" w14:textId="54C6D0E9" w:rsidR="00B92B24" w:rsidRPr="00B92B24" w:rsidRDefault="00B92B24" w:rsidP="00B92B24">
      <w:pPr>
        <w:jc w:val="center"/>
        <w:rPr>
          <w:color w:val="000000" w:themeColor="text1"/>
          <w:lang w:val="el-GR"/>
        </w:rPr>
      </w:pPr>
      <w:hyperlink r:id="rId5" w:history="1">
        <w:r w:rsidRPr="00B92B24">
          <w:rPr>
            <w:rStyle w:val="Hyperlink"/>
            <w:b/>
            <w:bCs/>
            <w:color w:val="000000" w:themeColor="text1"/>
            <w:lang w:val="el-GR"/>
          </w:rPr>
          <w:t>Εγγραφείτε εδώ</w:t>
        </w:r>
      </w:hyperlink>
    </w:p>
    <w:p w14:paraId="5DDD3AC3" w14:textId="77777777" w:rsidR="00B92B24" w:rsidRDefault="00B92B24">
      <w:pPr>
        <w:rPr>
          <w:lang w:val="el-GR"/>
        </w:rPr>
      </w:pPr>
    </w:p>
    <w:p w14:paraId="3B13119D" w14:textId="77777777" w:rsidR="00B92B24" w:rsidRDefault="00B92B24">
      <w:pPr>
        <w:rPr>
          <w:lang w:val="el-GR"/>
        </w:rPr>
      </w:pPr>
    </w:p>
    <w:p w14:paraId="588A3AA9" w14:textId="77777777" w:rsidR="00F7772D" w:rsidRDefault="00F7772D">
      <w:pPr>
        <w:rPr>
          <w:lang w:val="el-GR"/>
        </w:rPr>
      </w:pPr>
    </w:p>
    <w:p w14:paraId="409627CB" w14:textId="2321DF39" w:rsidR="00B92B24" w:rsidRPr="00B92B24" w:rsidRDefault="00B92B24">
      <w:pPr>
        <w:rPr>
          <w:lang w:val="el-GR"/>
        </w:rPr>
      </w:pPr>
      <w:r>
        <w:rPr>
          <w:noProof/>
          <w:lang w:val="el-GR"/>
        </w:rPr>
        <w:drawing>
          <wp:inline distT="0" distB="0" distL="0" distR="0" wp14:anchorId="657D606D" wp14:editId="7D649B1D">
            <wp:extent cx="5935980" cy="845820"/>
            <wp:effectExtent l="0" t="0" r="7620" b="0"/>
            <wp:docPr id="365611967" name="Picture 3" descr="A close-up of a company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611967" name="Picture 3" descr="A close-up of a company name&#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5980" cy="845820"/>
                    </a:xfrm>
                    <a:prstGeom prst="rect">
                      <a:avLst/>
                    </a:prstGeom>
                    <a:noFill/>
                    <a:ln>
                      <a:noFill/>
                    </a:ln>
                  </pic:spPr>
                </pic:pic>
              </a:graphicData>
            </a:graphic>
          </wp:inline>
        </w:drawing>
      </w:r>
    </w:p>
    <w:sectPr w:rsidR="00B92B24" w:rsidRPr="00B92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85F"/>
    <w:rsid w:val="00537502"/>
    <w:rsid w:val="00644EB8"/>
    <w:rsid w:val="007309B7"/>
    <w:rsid w:val="0077685F"/>
    <w:rsid w:val="00997499"/>
    <w:rsid w:val="00B92B24"/>
    <w:rsid w:val="00D44BD0"/>
    <w:rsid w:val="00D5538D"/>
    <w:rsid w:val="00F7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9D33C"/>
  <w15:chartTrackingRefBased/>
  <w15:docId w15:val="{BD99B75A-7397-4CBD-A5F4-B772B170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68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68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68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68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68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68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68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68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68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8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68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68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68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68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68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68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68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685F"/>
    <w:rPr>
      <w:rFonts w:eastAsiaTheme="majorEastAsia" w:cstheme="majorBidi"/>
      <w:color w:val="272727" w:themeColor="text1" w:themeTint="D8"/>
    </w:rPr>
  </w:style>
  <w:style w:type="paragraph" w:styleId="Title">
    <w:name w:val="Title"/>
    <w:basedOn w:val="Normal"/>
    <w:next w:val="Normal"/>
    <w:link w:val="TitleChar"/>
    <w:uiPriority w:val="10"/>
    <w:qFormat/>
    <w:rsid w:val="007768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8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68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68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685F"/>
    <w:pPr>
      <w:spacing w:before="160"/>
      <w:jc w:val="center"/>
    </w:pPr>
    <w:rPr>
      <w:i/>
      <w:iCs/>
      <w:color w:val="404040" w:themeColor="text1" w:themeTint="BF"/>
    </w:rPr>
  </w:style>
  <w:style w:type="character" w:customStyle="1" w:styleId="QuoteChar">
    <w:name w:val="Quote Char"/>
    <w:basedOn w:val="DefaultParagraphFont"/>
    <w:link w:val="Quote"/>
    <w:uiPriority w:val="29"/>
    <w:rsid w:val="0077685F"/>
    <w:rPr>
      <w:i/>
      <w:iCs/>
      <w:color w:val="404040" w:themeColor="text1" w:themeTint="BF"/>
    </w:rPr>
  </w:style>
  <w:style w:type="paragraph" w:styleId="ListParagraph">
    <w:name w:val="List Paragraph"/>
    <w:basedOn w:val="Normal"/>
    <w:uiPriority w:val="34"/>
    <w:qFormat/>
    <w:rsid w:val="0077685F"/>
    <w:pPr>
      <w:ind w:left="720"/>
      <w:contextualSpacing/>
    </w:pPr>
  </w:style>
  <w:style w:type="character" w:styleId="IntenseEmphasis">
    <w:name w:val="Intense Emphasis"/>
    <w:basedOn w:val="DefaultParagraphFont"/>
    <w:uiPriority w:val="21"/>
    <w:qFormat/>
    <w:rsid w:val="0077685F"/>
    <w:rPr>
      <w:i/>
      <w:iCs/>
      <w:color w:val="0F4761" w:themeColor="accent1" w:themeShade="BF"/>
    </w:rPr>
  </w:style>
  <w:style w:type="paragraph" w:styleId="IntenseQuote">
    <w:name w:val="Intense Quote"/>
    <w:basedOn w:val="Normal"/>
    <w:next w:val="Normal"/>
    <w:link w:val="IntenseQuoteChar"/>
    <w:uiPriority w:val="30"/>
    <w:qFormat/>
    <w:rsid w:val="007768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685F"/>
    <w:rPr>
      <w:i/>
      <w:iCs/>
      <w:color w:val="0F4761" w:themeColor="accent1" w:themeShade="BF"/>
    </w:rPr>
  </w:style>
  <w:style w:type="character" w:styleId="IntenseReference">
    <w:name w:val="Intense Reference"/>
    <w:basedOn w:val="DefaultParagraphFont"/>
    <w:uiPriority w:val="32"/>
    <w:qFormat/>
    <w:rsid w:val="0077685F"/>
    <w:rPr>
      <w:b/>
      <w:bCs/>
      <w:smallCaps/>
      <w:color w:val="0F4761" w:themeColor="accent1" w:themeShade="BF"/>
      <w:spacing w:val="5"/>
    </w:rPr>
  </w:style>
  <w:style w:type="character" w:styleId="Hyperlink">
    <w:name w:val="Hyperlink"/>
    <w:basedOn w:val="DefaultParagraphFont"/>
    <w:uiPriority w:val="99"/>
    <w:unhideWhenUsed/>
    <w:rsid w:val="00B92B24"/>
    <w:rPr>
      <w:color w:val="467886" w:themeColor="hyperlink"/>
      <w:u w:val="single"/>
    </w:rPr>
  </w:style>
  <w:style w:type="character" w:styleId="UnresolvedMention">
    <w:name w:val="Unresolved Mention"/>
    <w:basedOn w:val="DefaultParagraphFont"/>
    <w:uiPriority w:val="99"/>
    <w:semiHidden/>
    <w:unhideWhenUsed/>
    <w:rsid w:val="00B92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architectureserres.gr/registration/?utm_source=newsletter&amp;utm_medium=email&amp;utm_campaign=ARCHS+2025+-+%CE%A0%CE%B1%CF%81%CE%AC%CF%84%CE%B1%CF%83%CE%B7+%CF%84%CF%89%CE%BD+Early+%CE%B5%CE%B3%CE%B3%CF%81%CE%B1%CF%86%CF%8E%CE%BD&amp;cmid=0f55a6ce-d557-477c-9968-1d854e3c698c"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M. Bogiatzi</dc:creator>
  <cp:keywords/>
  <dc:description/>
  <cp:lastModifiedBy>Olga M. Bogiatzi</cp:lastModifiedBy>
  <cp:revision>6</cp:revision>
  <dcterms:created xsi:type="dcterms:W3CDTF">2025-09-02T08:48:00Z</dcterms:created>
  <dcterms:modified xsi:type="dcterms:W3CDTF">2025-09-03T11:54:00Z</dcterms:modified>
</cp:coreProperties>
</file>