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EB" w:rsidRDefault="001541B3" w:rsidP="00F67796">
      <w:pPr>
        <w:spacing w:after="0" w:line="240" w:lineRule="auto"/>
        <w:ind w:left="-567" w:right="142"/>
        <w:jc w:val="center"/>
        <w:rPr>
          <w:rFonts w:eastAsia="Calibri" w:cstheme="minorHAnsi"/>
          <w:sz w:val="24"/>
          <w:szCs w:val="24"/>
          <w:lang w:val="en-GB"/>
        </w:rPr>
      </w:pPr>
      <w:r>
        <w:rPr>
          <w:rFonts w:eastAsia="Calibri" w:cstheme="minorHAnsi"/>
          <w:noProof/>
          <w:sz w:val="24"/>
          <w:szCs w:val="24"/>
          <w:lang w:eastAsia="fr-FR"/>
        </w:rPr>
        <w:drawing>
          <wp:inline distT="0" distB="0" distL="0" distR="0">
            <wp:extent cx="6121400" cy="9169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ON ETUDES 2026_log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B87" w:rsidRPr="00361A98" w:rsidRDefault="00732EEB" w:rsidP="00F67796">
      <w:pPr>
        <w:spacing w:after="0" w:line="240" w:lineRule="auto"/>
        <w:ind w:left="-567" w:right="142"/>
        <w:jc w:val="center"/>
        <w:rPr>
          <w:rFonts w:eastAsia="Calibri" w:cstheme="minorHAnsi"/>
          <w:sz w:val="24"/>
          <w:szCs w:val="24"/>
          <w:lang w:val="el-GR"/>
        </w:rPr>
      </w:pPr>
      <w:r w:rsidRPr="00361A98">
        <w:rPr>
          <w:rFonts w:eastAsia="Calibri" w:cstheme="minorHAnsi"/>
          <w:sz w:val="24"/>
          <w:szCs w:val="24"/>
          <w:lang w:val="el-GR"/>
        </w:rPr>
        <w:t>----------------------------------------------------------------------------------------------------------</w:t>
      </w:r>
      <w:r w:rsidR="00F67796" w:rsidRPr="00361A98">
        <w:rPr>
          <w:rFonts w:eastAsia="Calibri" w:cstheme="minorHAnsi"/>
          <w:sz w:val="24"/>
          <w:szCs w:val="24"/>
          <w:lang w:val="el-GR"/>
        </w:rPr>
        <w:t>------------------------------</w:t>
      </w:r>
    </w:p>
    <w:p w:rsidR="00C97B87" w:rsidRPr="00AB7B15" w:rsidRDefault="00C97B87" w:rsidP="00F67796">
      <w:pPr>
        <w:spacing w:after="0" w:line="240" w:lineRule="auto"/>
        <w:ind w:left="-567" w:right="142"/>
        <w:jc w:val="center"/>
        <w:outlineLvl w:val="0"/>
        <w:rPr>
          <w:rFonts w:eastAsia="Times New Roman" w:cstheme="minorHAnsi"/>
          <w:bCs/>
          <w:kern w:val="36"/>
          <w:sz w:val="24"/>
          <w:szCs w:val="24"/>
          <w:u w:val="single"/>
          <w:lang w:val="el-GR" w:eastAsia="el-GR"/>
        </w:rPr>
      </w:pPr>
      <w:r w:rsidRPr="00AB7B15">
        <w:rPr>
          <w:rFonts w:eastAsia="Times New Roman" w:cstheme="minorHAnsi"/>
          <w:bCs/>
          <w:kern w:val="36"/>
          <w:sz w:val="24"/>
          <w:szCs w:val="24"/>
          <w:u w:val="single"/>
          <w:lang w:val="el-GR" w:eastAsia="el-GR"/>
        </w:rPr>
        <w:t>ΔΕΛΤΙΟ ΤΥΠΟΥ</w:t>
      </w:r>
    </w:p>
    <w:p w:rsidR="00C97B87" w:rsidRPr="00AB7B15" w:rsidRDefault="00C97B87" w:rsidP="00F67796">
      <w:pPr>
        <w:spacing w:after="0" w:line="240" w:lineRule="auto"/>
        <w:ind w:left="-567" w:right="142"/>
        <w:jc w:val="center"/>
        <w:outlineLvl w:val="0"/>
        <w:rPr>
          <w:rFonts w:eastAsia="Times New Roman" w:cstheme="minorHAnsi"/>
          <w:bCs/>
          <w:kern w:val="36"/>
          <w:sz w:val="16"/>
          <w:szCs w:val="16"/>
          <w:lang w:val="el-GR" w:eastAsia="el-GR"/>
        </w:rPr>
      </w:pPr>
    </w:p>
    <w:p w:rsidR="00C97B87" w:rsidRPr="00361A98" w:rsidRDefault="00C97B87" w:rsidP="00F67796">
      <w:pPr>
        <w:spacing w:after="0" w:line="240" w:lineRule="auto"/>
        <w:ind w:left="-567" w:right="142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el-GR" w:eastAsia="el-GR"/>
        </w:rPr>
      </w:pPr>
      <w:r w:rsidRPr="00AB7B1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el-GR" w:eastAsia="el-GR"/>
        </w:rPr>
        <w:t>ΕΚΘΕΣΗ</w:t>
      </w:r>
      <w:r w:rsidR="0013654C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el-GR" w:eastAsia="el-GR"/>
        </w:rPr>
        <w:t xml:space="preserve"> ΓΙΑ ΤΙΣ ΣΠΟΥΔΕΣ ΣΤΗ ΓΑΛΛΙΑ 202</w:t>
      </w:r>
      <w:r w:rsidR="00361A98" w:rsidRPr="00361A98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el-GR" w:eastAsia="el-GR"/>
        </w:rPr>
        <w:t>6</w:t>
      </w:r>
    </w:p>
    <w:p w:rsidR="00C97B87" w:rsidRPr="00361A98" w:rsidRDefault="00C97B87" w:rsidP="00F67796">
      <w:pPr>
        <w:spacing w:after="0" w:line="240" w:lineRule="auto"/>
        <w:ind w:right="142"/>
        <w:jc w:val="center"/>
        <w:rPr>
          <w:rFonts w:cstheme="minorHAnsi"/>
          <w:sz w:val="24"/>
          <w:szCs w:val="24"/>
          <w:lang w:val="el-GR"/>
        </w:rPr>
      </w:pPr>
    </w:p>
    <w:p w:rsidR="00C97B87" w:rsidRPr="00361A98" w:rsidRDefault="00C97B87" w:rsidP="00F67796">
      <w:pPr>
        <w:spacing w:after="0" w:line="240" w:lineRule="auto"/>
        <w:ind w:right="142" w:firstLine="708"/>
        <w:jc w:val="center"/>
        <w:rPr>
          <w:rFonts w:cstheme="minorHAnsi"/>
          <w:sz w:val="16"/>
          <w:szCs w:val="16"/>
          <w:lang w:val="el-GR"/>
        </w:rPr>
      </w:pPr>
    </w:p>
    <w:p w:rsidR="00C97B87" w:rsidRPr="00AB7B15" w:rsidRDefault="00361A98" w:rsidP="00F67796">
      <w:pPr>
        <w:spacing w:after="0" w:line="240" w:lineRule="auto"/>
        <w:ind w:right="142" w:firstLine="708"/>
        <w:jc w:val="center"/>
        <w:rPr>
          <w:rFonts w:cstheme="minorHAnsi"/>
          <w:b/>
          <w:sz w:val="24"/>
          <w:szCs w:val="24"/>
          <w:lang w:val="el-GR"/>
        </w:rPr>
      </w:pPr>
      <w:r w:rsidRPr="00361A98">
        <w:rPr>
          <w:rFonts w:cstheme="minorHAnsi"/>
          <w:b/>
          <w:sz w:val="24"/>
          <w:szCs w:val="24"/>
          <w:lang w:val="el-GR"/>
        </w:rPr>
        <w:t>7</w:t>
      </w:r>
      <w:r>
        <w:rPr>
          <w:rFonts w:cstheme="minorHAnsi"/>
          <w:b/>
          <w:sz w:val="24"/>
          <w:szCs w:val="24"/>
          <w:lang w:val="el-GR"/>
        </w:rPr>
        <w:t xml:space="preserve"> Φεβρουαρίου 202</w:t>
      </w:r>
      <w:r w:rsidRPr="00361A98">
        <w:rPr>
          <w:rFonts w:cstheme="minorHAnsi"/>
          <w:b/>
          <w:sz w:val="24"/>
          <w:szCs w:val="24"/>
          <w:lang w:val="el-GR"/>
        </w:rPr>
        <w:t>6</w:t>
      </w:r>
      <w:r>
        <w:rPr>
          <w:rFonts w:cstheme="minorHAnsi"/>
          <w:b/>
          <w:sz w:val="24"/>
          <w:szCs w:val="24"/>
          <w:lang w:val="el-GR"/>
        </w:rPr>
        <w:t>,</w:t>
      </w:r>
      <w:r w:rsidR="00C97B87" w:rsidRPr="00AB7B15">
        <w:rPr>
          <w:rFonts w:cstheme="minorHAnsi"/>
          <w:b/>
          <w:sz w:val="24"/>
          <w:szCs w:val="24"/>
          <w:lang w:val="el-GR"/>
        </w:rPr>
        <w:t xml:space="preserve"> στο Γαλλικό Ινστιτούτο Ελλάδος</w:t>
      </w:r>
    </w:p>
    <w:p w:rsidR="00C97B87" w:rsidRPr="00AB7B15" w:rsidRDefault="00361A98" w:rsidP="00F67796">
      <w:pPr>
        <w:spacing w:after="0" w:line="240" w:lineRule="auto"/>
        <w:ind w:right="142" w:firstLine="708"/>
        <w:jc w:val="center"/>
        <w:rPr>
          <w:rFonts w:cstheme="minorHAnsi"/>
          <w:b/>
          <w:sz w:val="24"/>
          <w:szCs w:val="24"/>
          <w:lang w:val="el-GR"/>
        </w:rPr>
      </w:pPr>
      <w:r w:rsidRPr="00361A98">
        <w:rPr>
          <w:rFonts w:cstheme="minorHAnsi"/>
          <w:b/>
          <w:sz w:val="24"/>
          <w:szCs w:val="24"/>
          <w:lang w:val="el-GR"/>
        </w:rPr>
        <w:t>8</w:t>
      </w:r>
      <w:r w:rsidR="00C97B87" w:rsidRPr="00AB7B15">
        <w:rPr>
          <w:rFonts w:cstheme="minorHAnsi"/>
          <w:b/>
          <w:sz w:val="24"/>
          <w:szCs w:val="24"/>
          <w:lang w:val="el-GR"/>
        </w:rPr>
        <w:t xml:space="preserve"> </w:t>
      </w:r>
      <w:r>
        <w:rPr>
          <w:rFonts w:cstheme="minorHAnsi"/>
          <w:b/>
          <w:sz w:val="24"/>
          <w:szCs w:val="24"/>
          <w:lang w:val="el-GR"/>
        </w:rPr>
        <w:t>Φεβρουαρίου 202</w:t>
      </w:r>
      <w:r w:rsidRPr="00361A98">
        <w:rPr>
          <w:rFonts w:cstheme="minorHAnsi"/>
          <w:b/>
          <w:sz w:val="24"/>
          <w:szCs w:val="24"/>
          <w:lang w:val="el-GR"/>
        </w:rPr>
        <w:t>6</w:t>
      </w:r>
      <w:r w:rsidR="00C97B87" w:rsidRPr="00AB7B15">
        <w:rPr>
          <w:rFonts w:cstheme="minorHAnsi"/>
          <w:b/>
          <w:sz w:val="24"/>
          <w:szCs w:val="24"/>
          <w:lang w:val="el-GR"/>
        </w:rPr>
        <w:t>, στο Γαλλικό Ινστιτούτο Θεσσαλονίκης</w:t>
      </w:r>
    </w:p>
    <w:p w:rsidR="00C97B87" w:rsidRPr="00AB7B15" w:rsidRDefault="00C97B87" w:rsidP="00F67796">
      <w:pPr>
        <w:spacing w:after="0" w:line="240" w:lineRule="auto"/>
        <w:ind w:right="142" w:firstLine="708"/>
        <w:jc w:val="both"/>
        <w:rPr>
          <w:rFonts w:cstheme="minorHAnsi"/>
          <w:sz w:val="16"/>
          <w:szCs w:val="16"/>
          <w:lang w:val="el-GR"/>
        </w:rPr>
      </w:pPr>
    </w:p>
    <w:p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b/>
          <w:sz w:val="24"/>
          <w:szCs w:val="24"/>
          <w:lang w:val="el-GR"/>
        </w:rPr>
      </w:pPr>
      <w:r w:rsidRPr="00AB7B15">
        <w:rPr>
          <w:rFonts w:cstheme="minorHAnsi"/>
          <w:b/>
          <w:sz w:val="24"/>
          <w:szCs w:val="24"/>
          <w:lang w:val="el-GR"/>
        </w:rPr>
        <w:t>Είσοδος ελεύθερη</w:t>
      </w:r>
    </w:p>
    <w:p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sz w:val="16"/>
          <w:szCs w:val="16"/>
          <w:lang w:val="el-GR"/>
        </w:rPr>
      </w:pPr>
    </w:p>
    <w:p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color w:val="000000" w:themeColor="text1"/>
          <w:sz w:val="16"/>
          <w:szCs w:val="16"/>
          <w:lang w:val="el-GR"/>
        </w:rPr>
      </w:pPr>
    </w:p>
    <w:p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color w:val="000000" w:themeColor="text1"/>
          <w:lang w:val="el-GR"/>
        </w:rPr>
      </w:pPr>
      <w:r w:rsidRPr="00AB7B15">
        <w:rPr>
          <w:rFonts w:cstheme="minorHAnsi"/>
          <w:color w:val="000000" w:themeColor="text1"/>
        </w:rPr>
        <w:t>To</w:t>
      </w:r>
      <w:r w:rsidRPr="00AB7B15">
        <w:rPr>
          <w:rFonts w:cstheme="minorHAnsi"/>
          <w:color w:val="000000" w:themeColor="text1"/>
          <w:lang w:val="el-GR"/>
        </w:rPr>
        <w:t xml:space="preserve"> Γαλλικό Ινστιτούτο Ελλάδος, σταθερό στο ετήσιο ραντεβού του με τους φοιτητές-φοιτήτριες και υποψήφιες σπουδάστριες και υποψήφιους σπο</w:t>
      </w:r>
      <w:r w:rsidR="00361A98">
        <w:rPr>
          <w:rFonts w:cstheme="minorHAnsi"/>
          <w:color w:val="000000" w:themeColor="text1"/>
          <w:lang w:val="el-GR"/>
        </w:rPr>
        <w:t xml:space="preserve">υδαστές, διοργανώνει </w:t>
      </w:r>
      <w:r w:rsidR="00361A98" w:rsidRPr="00375724">
        <w:rPr>
          <w:rFonts w:cstheme="minorHAnsi"/>
          <w:b/>
          <w:color w:val="000000" w:themeColor="text1"/>
          <w:lang w:val="el-GR"/>
        </w:rPr>
        <w:t>και το 2026</w:t>
      </w:r>
      <w:r w:rsidRPr="00AB7B15">
        <w:rPr>
          <w:rFonts w:cstheme="minorHAnsi"/>
          <w:color w:val="000000" w:themeColor="text1"/>
          <w:lang w:val="el-GR"/>
        </w:rPr>
        <w:t xml:space="preserve"> </w:t>
      </w:r>
      <w:r w:rsidRPr="00AB7B15">
        <w:rPr>
          <w:rFonts w:cstheme="minorHAnsi"/>
          <w:b/>
          <w:color w:val="000000" w:themeColor="text1"/>
          <w:lang w:val="el-GR"/>
        </w:rPr>
        <w:t>την Έκθεση για τις Σπουδές στη Γαλλία</w:t>
      </w:r>
      <w:r w:rsidRPr="00AB7B15">
        <w:rPr>
          <w:rFonts w:cstheme="minorHAnsi"/>
          <w:color w:val="000000" w:themeColor="text1"/>
          <w:lang w:val="el-GR"/>
        </w:rPr>
        <w:t>,</w:t>
      </w:r>
      <w:r w:rsidRPr="00AB7B15">
        <w:rPr>
          <w:rFonts w:cstheme="minorHAnsi"/>
          <w:b/>
          <w:color w:val="000000" w:themeColor="text1"/>
          <w:lang w:val="el-GR"/>
        </w:rPr>
        <w:t xml:space="preserve"> </w:t>
      </w:r>
      <w:r w:rsidRPr="00AB7B15">
        <w:rPr>
          <w:rFonts w:cstheme="minorHAnsi"/>
          <w:color w:val="000000" w:themeColor="text1"/>
          <w:lang w:val="el-GR"/>
        </w:rPr>
        <w:t>με τη συμμετοχή πολλών γαλλικών πανεπιστημιακών ιδρυμάτων και ανωτάτων σχολών (</w:t>
      </w:r>
      <w:r w:rsidRPr="00AB7B15">
        <w:rPr>
          <w:rFonts w:cstheme="minorHAnsi"/>
          <w:color w:val="000000" w:themeColor="text1"/>
        </w:rPr>
        <w:t>Grandes</w:t>
      </w:r>
      <w:r w:rsidRPr="00AB7B15">
        <w:rPr>
          <w:rFonts w:cstheme="minorHAnsi"/>
          <w:color w:val="000000" w:themeColor="text1"/>
          <w:lang w:val="el-GR"/>
        </w:rPr>
        <w:t xml:space="preserve"> é</w:t>
      </w:r>
      <w:proofErr w:type="spellStart"/>
      <w:r w:rsidRPr="00AB7B15">
        <w:rPr>
          <w:rFonts w:cstheme="minorHAnsi"/>
          <w:color w:val="000000" w:themeColor="text1"/>
        </w:rPr>
        <w:t>coles</w:t>
      </w:r>
      <w:proofErr w:type="spellEnd"/>
      <w:r w:rsidRPr="00AB7B15">
        <w:rPr>
          <w:rFonts w:cstheme="minorHAnsi"/>
          <w:color w:val="000000" w:themeColor="text1"/>
          <w:lang w:val="el-GR"/>
        </w:rPr>
        <w:t>).</w:t>
      </w:r>
    </w:p>
    <w:p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sz w:val="16"/>
          <w:szCs w:val="16"/>
          <w:lang w:val="el-GR"/>
        </w:rPr>
      </w:pPr>
    </w:p>
    <w:p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lang w:val="el-GR"/>
        </w:rPr>
      </w:pPr>
      <w:r w:rsidRPr="00AB7B15">
        <w:rPr>
          <w:rFonts w:cstheme="minorHAnsi"/>
          <w:lang w:val="el-GR"/>
        </w:rPr>
        <w:t xml:space="preserve">Η έκθεση θα </w:t>
      </w:r>
      <w:r w:rsidR="00375724">
        <w:rPr>
          <w:rFonts w:cstheme="minorHAnsi"/>
          <w:lang w:val="el-GR"/>
        </w:rPr>
        <w:t>πραγματοποιηθεί</w:t>
      </w:r>
      <w:r w:rsidRPr="00AB7B15">
        <w:rPr>
          <w:rFonts w:cstheme="minorHAnsi"/>
          <w:lang w:val="el-GR"/>
        </w:rPr>
        <w:t xml:space="preserve">: </w:t>
      </w:r>
    </w:p>
    <w:p w:rsidR="00C97B87" w:rsidRPr="00AB7B15" w:rsidRDefault="00C97B87" w:rsidP="00F67796">
      <w:pPr>
        <w:spacing w:after="0" w:line="240" w:lineRule="auto"/>
        <w:ind w:right="142" w:firstLine="708"/>
        <w:jc w:val="both"/>
        <w:rPr>
          <w:rFonts w:cstheme="minorHAnsi"/>
          <w:sz w:val="10"/>
          <w:lang w:val="el-GR"/>
        </w:rPr>
      </w:pPr>
    </w:p>
    <w:p w:rsidR="00C97B87" w:rsidRPr="00AB7B15" w:rsidRDefault="00C97B87" w:rsidP="00F67796">
      <w:pPr>
        <w:numPr>
          <w:ilvl w:val="0"/>
          <w:numId w:val="1"/>
        </w:numPr>
        <w:spacing w:after="0" w:line="240" w:lineRule="auto"/>
        <w:ind w:left="714" w:right="142" w:hanging="357"/>
        <w:jc w:val="both"/>
        <w:rPr>
          <w:rFonts w:cstheme="minorHAnsi"/>
          <w:lang w:val="el-GR"/>
        </w:rPr>
      </w:pPr>
      <w:r w:rsidRPr="00AB7B15">
        <w:rPr>
          <w:rFonts w:cstheme="minorHAnsi"/>
          <w:lang w:val="el-GR"/>
        </w:rPr>
        <w:t>το</w:t>
      </w:r>
      <w:r w:rsidRPr="00AB7B15">
        <w:rPr>
          <w:rFonts w:cstheme="minorHAnsi"/>
        </w:rPr>
        <w:t> </w:t>
      </w:r>
      <w:r w:rsidR="00361A98">
        <w:rPr>
          <w:rFonts w:cstheme="minorHAnsi"/>
          <w:b/>
          <w:bCs/>
          <w:lang w:val="el-GR"/>
        </w:rPr>
        <w:t xml:space="preserve">Σάββατο </w:t>
      </w:r>
      <w:r w:rsidR="00361A98" w:rsidRPr="00361A98">
        <w:rPr>
          <w:rFonts w:cstheme="minorHAnsi"/>
          <w:b/>
          <w:bCs/>
          <w:lang w:val="el-GR"/>
        </w:rPr>
        <w:t>7</w:t>
      </w:r>
      <w:r w:rsidR="00361A98">
        <w:rPr>
          <w:rFonts w:cstheme="minorHAnsi"/>
          <w:b/>
          <w:bCs/>
          <w:lang w:val="el-GR"/>
        </w:rPr>
        <w:t xml:space="preserve"> Φεβρουαρίου 202</w:t>
      </w:r>
      <w:r w:rsidR="00361A98" w:rsidRPr="00361A98">
        <w:rPr>
          <w:rFonts w:cstheme="minorHAnsi"/>
          <w:b/>
          <w:bCs/>
          <w:lang w:val="el-GR"/>
        </w:rPr>
        <w:t>6</w:t>
      </w:r>
      <w:r w:rsidR="00361A98">
        <w:rPr>
          <w:rFonts w:cstheme="minorHAnsi"/>
          <w:b/>
          <w:bCs/>
          <w:lang w:val="el-GR"/>
        </w:rPr>
        <w:t>, 10.00΄ - 1</w:t>
      </w:r>
      <w:r w:rsidR="00361A98" w:rsidRPr="00361A98">
        <w:rPr>
          <w:rFonts w:cstheme="minorHAnsi"/>
          <w:b/>
          <w:bCs/>
          <w:lang w:val="el-GR"/>
        </w:rPr>
        <w:t>7</w:t>
      </w:r>
      <w:r w:rsidRPr="00AB7B15">
        <w:rPr>
          <w:rFonts w:cstheme="minorHAnsi"/>
          <w:b/>
          <w:bCs/>
          <w:lang w:val="el-GR"/>
        </w:rPr>
        <w:t>.00΄,</w:t>
      </w:r>
      <w:r w:rsidRPr="00AB7B15">
        <w:rPr>
          <w:rFonts w:cstheme="minorHAnsi"/>
        </w:rPr>
        <w:t> </w:t>
      </w:r>
      <w:r w:rsidRPr="00AB7B15">
        <w:rPr>
          <w:rFonts w:cstheme="minorHAnsi"/>
          <w:lang w:val="el-GR"/>
        </w:rPr>
        <w:t xml:space="preserve"> στο Γαλλικό Ινστιτούτο Ελλάδος</w:t>
      </w:r>
    </w:p>
    <w:p w:rsidR="00C97B87" w:rsidRPr="00AB7B15" w:rsidRDefault="00C97B87" w:rsidP="00F67796">
      <w:pPr>
        <w:numPr>
          <w:ilvl w:val="0"/>
          <w:numId w:val="1"/>
        </w:numPr>
        <w:spacing w:after="0" w:line="240" w:lineRule="auto"/>
        <w:ind w:left="714" w:right="142" w:hanging="357"/>
        <w:jc w:val="both"/>
        <w:rPr>
          <w:rFonts w:cstheme="minorHAnsi"/>
          <w:lang w:val="el-GR"/>
        </w:rPr>
      </w:pPr>
      <w:r w:rsidRPr="00AB7B15">
        <w:rPr>
          <w:rFonts w:cstheme="minorHAnsi"/>
          <w:lang w:val="el-GR"/>
        </w:rPr>
        <w:t>την</w:t>
      </w:r>
      <w:r w:rsidRPr="00AB7B15">
        <w:rPr>
          <w:rFonts w:cstheme="minorHAnsi"/>
        </w:rPr>
        <w:t> </w:t>
      </w:r>
      <w:r w:rsidR="00361A98">
        <w:rPr>
          <w:rFonts w:cstheme="minorHAnsi"/>
          <w:b/>
          <w:bCs/>
          <w:lang w:val="el-GR"/>
        </w:rPr>
        <w:t xml:space="preserve">Κυριακή </w:t>
      </w:r>
      <w:r w:rsidR="00361A98" w:rsidRPr="00361A98">
        <w:rPr>
          <w:rFonts w:cstheme="minorHAnsi"/>
          <w:b/>
          <w:bCs/>
          <w:lang w:val="el-GR"/>
        </w:rPr>
        <w:t>8</w:t>
      </w:r>
      <w:r w:rsidR="00361A98">
        <w:rPr>
          <w:rFonts w:cstheme="minorHAnsi"/>
          <w:b/>
          <w:bCs/>
          <w:lang w:val="el-GR"/>
        </w:rPr>
        <w:t xml:space="preserve"> Φεβρουαρίου 202</w:t>
      </w:r>
      <w:r w:rsidR="00361A98" w:rsidRPr="00361A98">
        <w:rPr>
          <w:rFonts w:cstheme="minorHAnsi"/>
          <w:b/>
          <w:bCs/>
          <w:lang w:val="el-GR"/>
        </w:rPr>
        <w:t>6</w:t>
      </w:r>
      <w:r w:rsidR="00361A98">
        <w:rPr>
          <w:rFonts w:cstheme="minorHAnsi"/>
          <w:b/>
          <w:bCs/>
          <w:lang w:val="el-GR"/>
        </w:rPr>
        <w:t>, 1</w:t>
      </w:r>
      <w:r w:rsidR="00361A98" w:rsidRPr="00361A98">
        <w:rPr>
          <w:rFonts w:cstheme="minorHAnsi"/>
          <w:b/>
          <w:bCs/>
          <w:lang w:val="el-GR"/>
        </w:rPr>
        <w:t>4</w:t>
      </w:r>
      <w:r w:rsidR="00F67796">
        <w:rPr>
          <w:rFonts w:cstheme="minorHAnsi"/>
          <w:b/>
          <w:bCs/>
          <w:lang w:val="el-GR"/>
        </w:rPr>
        <w:t>.00΄- 18</w:t>
      </w:r>
      <w:r w:rsidRPr="00AB7B15">
        <w:rPr>
          <w:rFonts w:cstheme="minorHAnsi"/>
          <w:b/>
          <w:bCs/>
          <w:lang w:val="el-GR"/>
        </w:rPr>
        <w:t xml:space="preserve">.00΄, </w:t>
      </w:r>
      <w:r w:rsidRPr="00AB7B15">
        <w:rPr>
          <w:rFonts w:cstheme="minorHAnsi"/>
        </w:rPr>
        <w:t> </w:t>
      </w:r>
      <w:r w:rsidRPr="00AB7B15">
        <w:rPr>
          <w:rFonts w:cstheme="minorHAnsi"/>
          <w:lang w:val="el-GR"/>
        </w:rPr>
        <w:t>στο Γαλλικό Ινστιτούτο Θεσσαλονίκης</w:t>
      </w:r>
    </w:p>
    <w:p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sz w:val="10"/>
          <w:lang w:val="el-GR"/>
        </w:rPr>
      </w:pPr>
    </w:p>
    <w:p w:rsidR="005776E5" w:rsidRPr="00AB7B15" w:rsidRDefault="00C97B87" w:rsidP="00F67796">
      <w:pPr>
        <w:spacing w:after="0" w:line="240" w:lineRule="auto"/>
        <w:ind w:right="142"/>
        <w:jc w:val="both"/>
        <w:textAlignment w:val="baseline"/>
        <w:rPr>
          <w:rFonts w:eastAsia="Times New Roman" w:cstheme="minorHAnsi"/>
          <w:color w:val="000000"/>
          <w:lang w:val="el-GR" w:eastAsia="fr-FR"/>
        </w:rPr>
      </w:pPr>
      <w:r w:rsidRPr="00AB7B15">
        <w:rPr>
          <w:rFonts w:eastAsia="Times New Roman" w:cstheme="minorHAnsi"/>
          <w:color w:val="000000"/>
          <w:lang w:val="el-GR" w:eastAsia="fr-FR"/>
        </w:rPr>
        <w:t>Όπως κάθε χρόνο, σημαντικός αριθμός εκπαιδευτικών ιδρυμάτων συμμετέχει στην ετήσια έκθεση ενημέρωσης για τις σπουδές στη Γαλλία. Κοινό χαρακτηριστικό όλων είναι το διεθνές κύρος, ο διεθνής προσανατολισμός, η ποιότητα των φορέων υποδοχής διεθνών φοιτητών και η ενίσχυση της ελληνογαλλικής συνεργασίας.</w:t>
      </w:r>
    </w:p>
    <w:p w:rsidR="00C97B87" w:rsidRPr="00AB7B15" w:rsidRDefault="00C97B87" w:rsidP="00F67796">
      <w:pPr>
        <w:spacing w:after="0" w:line="240" w:lineRule="auto"/>
        <w:ind w:right="142"/>
        <w:jc w:val="both"/>
        <w:textAlignment w:val="baseline"/>
        <w:rPr>
          <w:rFonts w:eastAsia="Times New Roman" w:cstheme="minorHAnsi"/>
          <w:color w:val="000000"/>
          <w:lang w:val="el-GR" w:eastAsia="fr-FR"/>
        </w:rPr>
      </w:pPr>
      <w:r w:rsidRPr="00AB7B15">
        <w:rPr>
          <w:rFonts w:eastAsia="Times New Roman" w:cstheme="minorHAnsi"/>
          <w:color w:val="000000"/>
          <w:lang w:val="el-GR" w:eastAsia="fr-FR"/>
        </w:rPr>
        <w:t>Το ελληνικό κοινό θα έχει την ευκαιρία να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b/>
          <w:bCs/>
          <w:color w:val="000000"/>
          <w:bdr w:val="none" w:sz="0" w:space="0" w:color="auto" w:frame="1"/>
          <w:lang w:val="el-GR" w:eastAsia="fr-FR"/>
        </w:rPr>
        <w:t>ενημερωθεί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color w:val="000000"/>
          <w:lang w:val="el-GR" w:eastAsia="fr-FR"/>
        </w:rPr>
        <w:t>για τα προγράμματα σπουδών που προσφέρουν, να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b/>
          <w:bCs/>
          <w:color w:val="000000"/>
          <w:bdr w:val="none" w:sz="0" w:space="0" w:color="auto" w:frame="1"/>
          <w:lang w:val="el-GR" w:eastAsia="fr-FR"/>
        </w:rPr>
        <w:t>συναντήσει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color w:val="000000"/>
          <w:lang w:val="el-GR" w:eastAsia="fr-FR"/>
        </w:rPr>
        <w:t>τους εκπροσώπους τους, και να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b/>
          <w:bCs/>
          <w:color w:val="000000"/>
          <w:bdr w:val="none" w:sz="0" w:space="0" w:color="auto" w:frame="1"/>
          <w:lang w:val="el-GR" w:eastAsia="fr-FR"/>
        </w:rPr>
        <w:t>παρακολουθήσει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color w:val="000000"/>
          <w:lang w:val="el-GR" w:eastAsia="fr-FR"/>
        </w:rPr>
        <w:t>θεματικές διαλέξεις για τις σπουδές στη Γαλλία.</w:t>
      </w:r>
    </w:p>
    <w:p w:rsidR="00C97B87" w:rsidRPr="00AB7B15" w:rsidRDefault="00C97B87" w:rsidP="00F67796">
      <w:pPr>
        <w:spacing w:after="0" w:line="240" w:lineRule="auto"/>
        <w:ind w:right="142"/>
        <w:jc w:val="both"/>
        <w:textAlignment w:val="baseline"/>
        <w:rPr>
          <w:rFonts w:eastAsia="Times New Roman" w:cstheme="minorHAnsi"/>
          <w:color w:val="000000"/>
          <w:sz w:val="12"/>
          <w:lang w:val="el-GR" w:eastAsia="fr-FR"/>
        </w:rPr>
      </w:pPr>
    </w:p>
    <w:p w:rsidR="005776E5" w:rsidRPr="00AB7B15" w:rsidRDefault="00C97B87" w:rsidP="00F67796">
      <w:pPr>
        <w:spacing w:after="0" w:line="240" w:lineRule="auto"/>
        <w:ind w:right="142"/>
        <w:jc w:val="both"/>
        <w:textAlignment w:val="baseline"/>
        <w:rPr>
          <w:rFonts w:eastAsia="Times New Roman" w:cstheme="minorHAnsi"/>
          <w:color w:val="000000"/>
          <w:lang w:val="el-GR" w:eastAsia="fr-FR"/>
        </w:rPr>
      </w:pPr>
      <w:r w:rsidRPr="00AB7B15">
        <w:rPr>
          <w:rFonts w:eastAsia="Times New Roman" w:cstheme="minorHAnsi"/>
          <w:color w:val="000000"/>
          <w:lang w:val="el-GR" w:eastAsia="fr-FR"/>
        </w:rPr>
        <w:t>Στη Γαλλία φοιτούν σήμερα περίπου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="0050196D">
        <w:rPr>
          <w:rStyle w:val="lev"/>
          <w:rFonts w:cstheme="minorHAnsi"/>
          <w:color w:val="000000"/>
          <w:bdr w:val="none" w:sz="0" w:space="0" w:color="auto" w:frame="1"/>
          <w:lang w:val="el-GR"/>
        </w:rPr>
        <w:t>44</w:t>
      </w:r>
      <w:r w:rsidR="0050196D" w:rsidRPr="0050196D">
        <w:rPr>
          <w:rStyle w:val="lev"/>
          <w:rFonts w:cstheme="minorHAnsi"/>
          <w:color w:val="000000"/>
          <w:bdr w:val="none" w:sz="0" w:space="0" w:color="auto" w:frame="1"/>
          <w:lang w:val="el-GR"/>
        </w:rPr>
        <w:t>4</w:t>
      </w:r>
      <w:r w:rsidR="00361A98" w:rsidRPr="00361A98">
        <w:rPr>
          <w:rStyle w:val="lev"/>
          <w:rFonts w:cstheme="minorHAnsi"/>
          <w:color w:val="000000"/>
          <w:bdr w:val="none" w:sz="0" w:space="0" w:color="auto" w:frame="1"/>
          <w:lang w:val="el-GR"/>
        </w:rPr>
        <w:t xml:space="preserve">.000 </w:t>
      </w:r>
      <w:r w:rsidR="0050196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val="el-GR" w:eastAsia="fr-FR"/>
        </w:rPr>
        <w:t>ξένοι</w:t>
      </w:r>
      <w:r w:rsidRPr="00AB7B15">
        <w:rPr>
          <w:rFonts w:eastAsia="Times New Roman" w:cstheme="minorHAnsi"/>
          <w:b/>
          <w:bCs/>
          <w:color w:val="000000"/>
          <w:bdr w:val="none" w:sz="0" w:space="0" w:color="auto" w:frame="1"/>
          <w:lang w:val="el-GR" w:eastAsia="fr-FR"/>
        </w:rPr>
        <w:t xml:space="preserve"> φοιτητές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="00375724">
        <w:rPr>
          <w:rFonts w:eastAsia="Times New Roman" w:cstheme="minorHAnsi"/>
          <w:color w:val="000000"/>
          <w:lang w:val="el-GR" w:eastAsia="fr-FR"/>
        </w:rPr>
        <w:t>και το 2024-2025 ο</w:t>
      </w:r>
      <w:r w:rsidRPr="00AB7B15">
        <w:rPr>
          <w:rFonts w:eastAsia="Times New Roman" w:cstheme="minorHAnsi"/>
          <w:color w:val="000000"/>
          <w:lang w:val="el-GR" w:eastAsia="fr-FR"/>
        </w:rPr>
        <w:t xml:space="preserve"> </w:t>
      </w:r>
      <w:r w:rsidRPr="0050196D">
        <w:rPr>
          <w:rFonts w:eastAsia="Times New Roman" w:cstheme="minorHAnsi"/>
          <w:b/>
          <w:color w:val="000000"/>
          <w:lang w:val="el-GR" w:eastAsia="fr-FR"/>
        </w:rPr>
        <w:t>αριθμός των Ελλήνων φοιτητών έφτασε τους 3.</w:t>
      </w:r>
      <w:r w:rsidR="00361A98" w:rsidRPr="0050196D">
        <w:rPr>
          <w:rFonts w:eastAsia="Times New Roman" w:cstheme="minorHAnsi"/>
          <w:b/>
          <w:color w:val="000000"/>
          <w:lang w:val="el-GR" w:eastAsia="fr-FR"/>
        </w:rPr>
        <w:t>603</w:t>
      </w:r>
      <w:r w:rsidRPr="00AB7B15">
        <w:rPr>
          <w:rFonts w:eastAsia="Times New Roman" w:cstheme="minorHAnsi"/>
          <w:color w:val="000000"/>
          <w:lang w:val="el-GR" w:eastAsia="fr-FR"/>
        </w:rPr>
        <w:t xml:space="preserve">. Πρόκειται για αύξηση </w:t>
      </w:r>
      <w:r w:rsidR="00361A98">
        <w:rPr>
          <w:rFonts w:eastAsia="Times New Roman" w:cstheme="minorHAnsi"/>
          <w:b/>
          <w:color w:val="000000"/>
          <w:lang w:val="el-GR" w:eastAsia="fr-FR"/>
        </w:rPr>
        <w:t xml:space="preserve">κατά </w:t>
      </w:r>
      <w:r w:rsidR="00361A98" w:rsidRPr="00361A98">
        <w:rPr>
          <w:rFonts w:eastAsia="Times New Roman" w:cstheme="minorHAnsi"/>
          <w:b/>
          <w:color w:val="000000"/>
          <w:lang w:val="el-GR" w:eastAsia="fr-FR"/>
        </w:rPr>
        <w:t>40</w:t>
      </w:r>
      <w:r w:rsidRPr="00AB7B15">
        <w:rPr>
          <w:rFonts w:eastAsia="Times New Roman" w:cstheme="minorHAnsi"/>
          <w:b/>
          <w:color w:val="000000"/>
          <w:lang w:val="el-GR" w:eastAsia="fr-FR"/>
        </w:rPr>
        <w:t xml:space="preserve">% </w:t>
      </w:r>
      <w:r w:rsidR="00732EEB" w:rsidRPr="00AB7B15">
        <w:rPr>
          <w:rFonts w:eastAsia="Times New Roman" w:cstheme="minorHAnsi"/>
          <w:b/>
          <w:color w:val="000000"/>
          <w:lang w:val="el-GR" w:eastAsia="fr-FR"/>
        </w:rPr>
        <w:t>τα τελευταία χρόνια</w:t>
      </w:r>
      <w:r w:rsidRPr="00AB7B15">
        <w:rPr>
          <w:rFonts w:eastAsia="Times New Roman" w:cstheme="minorHAnsi"/>
          <w:color w:val="000000"/>
          <w:lang w:val="el-GR" w:eastAsia="fr-FR"/>
        </w:rPr>
        <w:t>, γεγονός που αποδεικνύει το ανοδικό ενδιαφέρον τους για την Τριτοβάθμια Εκπαίδευση στη Γαλλία.</w:t>
      </w:r>
    </w:p>
    <w:p w:rsidR="00361A98" w:rsidRDefault="00361A98" w:rsidP="00F67796">
      <w:pPr>
        <w:spacing w:after="0" w:line="240" w:lineRule="auto"/>
        <w:ind w:right="142"/>
        <w:jc w:val="both"/>
        <w:rPr>
          <w:lang w:val="el-GR"/>
        </w:rPr>
      </w:pPr>
    </w:p>
    <w:p w:rsidR="00AB7B15" w:rsidRDefault="00AB7B15" w:rsidP="00F67796">
      <w:pPr>
        <w:spacing w:after="0" w:line="240" w:lineRule="auto"/>
        <w:ind w:right="142"/>
        <w:jc w:val="both"/>
        <w:rPr>
          <w:b/>
          <w:lang w:val="el-GR"/>
        </w:rPr>
      </w:pPr>
      <w:r w:rsidRPr="00361A98">
        <w:rPr>
          <w:b/>
          <w:lang w:val="el-GR"/>
        </w:rPr>
        <w:t xml:space="preserve">Η έκθεση αφορά όλες τις κατευθύνσεις και όλα τα επίπεδα, από το πτυχίο έως το μεταπτυχιακό και τη διδακτορική έρευνα. </w:t>
      </w:r>
      <w:r w:rsidR="00375724">
        <w:rPr>
          <w:b/>
          <w:lang w:val="el-GR"/>
        </w:rPr>
        <w:t>Τα ιδρύματα που συμμετέχουν, πρ</w:t>
      </w:r>
      <w:r w:rsidR="003649DB">
        <w:rPr>
          <w:b/>
          <w:lang w:val="el-GR"/>
        </w:rPr>
        <w:t>οσφέρουν διεθνώς αναγνωρισμένα</w:t>
      </w:r>
      <w:r w:rsidR="00375724">
        <w:rPr>
          <w:b/>
          <w:lang w:val="el-GR"/>
        </w:rPr>
        <w:t xml:space="preserve"> </w:t>
      </w:r>
      <w:r w:rsidR="003649DB">
        <w:rPr>
          <w:b/>
          <w:lang w:val="el-GR"/>
        </w:rPr>
        <w:t xml:space="preserve">πτυχία </w:t>
      </w:r>
      <w:r w:rsidR="00375724">
        <w:rPr>
          <w:b/>
          <w:lang w:val="el-GR"/>
        </w:rPr>
        <w:t>αι ένα ευρύ φάσμα προγραμμάτων</w:t>
      </w:r>
      <w:r w:rsidR="003649DB">
        <w:rPr>
          <w:b/>
          <w:lang w:val="el-GR"/>
        </w:rPr>
        <w:t xml:space="preserve"> σπουδών</w:t>
      </w:r>
      <w:r w:rsidR="00375724">
        <w:rPr>
          <w:b/>
          <w:lang w:val="el-GR"/>
        </w:rPr>
        <w:t>.</w:t>
      </w:r>
    </w:p>
    <w:p w:rsidR="00375724" w:rsidRPr="00361A98" w:rsidRDefault="00375724" w:rsidP="00F67796">
      <w:pPr>
        <w:spacing w:after="0" w:line="240" w:lineRule="auto"/>
        <w:ind w:right="142"/>
        <w:jc w:val="both"/>
        <w:rPr>
          <w:b/>
          <w:lang w:val="el-GR"/>
        </w:rPr>
      </w:pPr>
    </w:p>
    <w:p w:rsidR="00F67796" w:rsidRDefault="00F67796" w:rsidP="00F67796">
      <w:pPr>
        <w:spacing w:after="0" w:line="240" w:lineRule="auto"/>
        <w:ind w:right="142"/>
        <w:jc w:val="both"/>
        <w:textAlignment w:val="baseline"/>
        <w:rPr>
          <w:rFonts w:ascii="Arial" w:hAnsi="Arial" w:cs="Arial"/>
          <w:b/>
          <w:sz w:val="24"/>
          <w:szCs w:val="24"/>
          <w:lang w:val="el-GR"/>
        </w:rPr>
      </w:pPr>
    </w:p>
    <w:p w:rsidR="00C97B87" w:rsidRPr="00C0352B" w:rsidRDefault="00C97B87" w:rsidP="005776E5">
      <w:pPr>
        <w:spacing w:after="0" w:line="240" w:lineRule="auto"/>
        <w:ind w:right="-426"/>
        <w:jc w:val="both"/>
        <w:textAlignment w:val="baseline"/>
        <w:rPr>
          <w:rFonts w:cstheme="minorHAnsi"/>
          <w:b/>
          <w:sz w:val="24"/>
          <w:szCs w:val="24"/>
          <w:lang w:val="el-GR"/>
        </w:rPr>
      </w:pPr>
      <w:r w:rsidRPr="00C0352B">
        <w:rPr>
          <w:rFonts w:cstheme="minorHAnsi"/>
          <w:b/>
          <w:sz w:val="24"/>
          <w:szCs w:val="24"/>
          <w:lang w:val="el-GR"/>
        </w:rPr>
        <w:t>ΘΕΜΑΤΙΚΕΣ ΠΑΡΟΥΣΙΑΣΕΙΣ</w:t>
      </w:r>
    </w:p>
    <w:p w:rsidR="008866F7" w:rsidRPr="00C0352B" w:rsidRDefault="008866F7" w:rsidP="005776E5">
      <w:pPr>
        <w:spacing w:after="0" w:line="240" w:lineRule="auto"/>
        <w:ind w:right="-426"/>
        <w:jc w:val="both"/>
        <w:textAlignment w:val="baseline"/>
        <w:rPr>
          <w:rFonts w:eastAsia="Times New Roman" w:cstheme="minorHAnsi"/>
          <w:b/>
          <w:sz w:val="16"/>
          <w:szCs w:val="16"/>
          <w:lang w:val="el-GR" w:eastAsia="fr-FR"/>
        </w:rPr>
      </w:pPr>
    </w:p>
    <w:p w:rsidR="00C0352B" w:rsidRPr="00C0352B" w:rsidRDefault="00C0352B" w:rsidP="005776E5">
      <w:pPr>
        <w:spacing w:after="0" w:line="240" w:lineRule="auto"/>
        <w:ind w:right="-426"/>
        <w:jc w:val="both"/>
        <w:textAlignment w:val="baseline"/>
        <w:rPr>
          <w:rFonts w:eastAsia="Times New Roman" w:cstheme="minorHAnsi"/>
          <w:b/>
          <w:lang w:val="el-GR" w:eastAsia="fr-FR"/>
        </w:rPr>
      </w:pPr>
      <w:r w:rsidRPr="00C0352B">
        <w:rPr>
          <w:rFonts w:eastAsia="Times New Roman" w:cstheme="minorHAnsi"/>
          <w:b/>
          <w:lang w:val="el-GR" w:eastAsia="fr-FR"/>
        </w:rPr>
        <w:t xml:space="preserve">Σάββατο 7 Φεβρουαρίου 2026 – </w:t>
      </w:r>
      <w:r w:rsidRPr="00C0352B">
        <w:rPr>
          <w:rFonts w:eastAsia="Times New Roman" w:cstheme="minorHAnsi"/>
          <w:b/>
          <w:lang w:eastAsia="fr-FR"/>
        </w:rPr>
        <w:t>Auditorium</w:t>
      </w:r>
      <w:r w:rsidRPr="00C0352B">
        <w:rPr>
          <w:rFonts w:eastAsia="Times New Roman" w:cstheme="minorHAnsi"/>
          <w:b/>
          <w:lang w:val="el-GR" w:eastAsia="fr-FR"/>
        </w:rPr>
        <w:t xml:space="preserve"> </w:t>
      </w:r>
      <w:r w:rsidRPr="00C0352B">
        <w:rPr>
          <w:rFonts w:eastAsia="Times New Roman" w:cstheme="minorHAnsi"/>
          <w:b/>
          <w:lang w:eastAsia="fr-FR"/>
        </w:rPr>
        <w:t>Theo</w:t>
      </w:r>
      <w:r w:rsidRPr="00C0352B">
        <w:rPr>
          <w:rFonts w:eastAsia="Times New Roman" w:cstheme="minorHAnsi"/>
          <w:b/>
          <w:lang w:val="el-GR" w:eastAsia="fr-FR"/>
        </w:rPr>
        <w:t xml:space="preserve"> </w:t>
      </w:r>
      <w:proofErr w:type="spellStart"/>
      <w:r w:rsidRPr="00C0352B">
        <w:rPr>
          <w:rFonts w:eastAsia="Times New Roman" w:cstheme="minorHAnsi"/>
          <w:b/>
          <w:lang w:eastAsia="fr-FR"/>
        </w:rPr>
        <w:t>Angelopoulos</w:t>
      </w:r>
      <w:proofErr w:type="spellEnd"/>
      <w:r w:rsidRPr="00C0352B">
        <w:rPr>
          <w:rFonts w:eastAsia="Times New Roman" w:cstheme="minorHAnsi"/>
          <w:b/>
          <w:lang w:val="el-GR" w:eastAsia="fr-FR"/>
        </w:rPr>
        <w:t xml:space="preserve"> του Γαλλικού Ινστιτούτου Ελλάδος</w:t>
      </w:r>
    </w:p>
    <w:p w:rsidR="001541B3" w:rsidRDefault="001541B3" w:rsidP="00AB7B15">
      <w:pPr>
        <w:spacing w:after="0" w:line="240" w:lineRule="auto"/>
        <w:jc w:val="both"/>
        <w:rPr>
          <w:rFonts w:cstheme="minorHAnsi"/>
          <w:lang w:val="el-GR"/>
        </w:rPr>
      </w:pPr>
    </w:p>
    <w:p w:rsidR="00AB7B15" w:rsidRPr="00C0352B" w:rsidRDefault="00AB7B15" w:rsidP="00AB7B15">
      <w:pPr>
        <w:spacing w:after="0" w:line="240" w:lineRule="auto"/>
        <w:jc w:val="both"/>
        <w:rPr>
          <w:rFonts w:cstheme="minorHAnsi"/>
          <w:lang w:val="el-GR"/>
        </w:rPr>
      </w:pPr>
      <w:bookmarkStart w:id="0" w:name="_GoBack"/>
      <w:bookmarkEnd w:id="0"/>
      <w:r w:rsidRPr="00C0352B">
        <w:rPr>
          <w:rFonts w:cstheme="minorHAnsi"/>
          <w:lang w:val="el-GR"/>
        </w:rPr>
        <w:t>Ομιλίες στα γαλλικά ή στα ελληνικά με ταυτόχρονη διερμηνεία</w:t>
      </w:r>
    </w:p>
    <w:p w:rsidR="00AB7B15" w:rsidRPr="00C0352B" w:rsidRDefault="00AB7B15" w:rsidP="00AB7B15">
      <w:pPr>
        <w:spacing w:after="0" w:line="240" w:lineRule="auto"/>
        <w:rPr>
          <w:rFonts w:cstheme="minorHAnsi"/>
          <w:i/>
          <w:iCs/>
          <w:lang w:val="el-GR"/>
        </w:rPr>
      </w:pPr>
      <w:r w:rsidRPr="00C0352B">
        <w:rPr>
          <w:rFonts w:cstheme="minorHAnsi"/>
          <w:i/>
          <w:iCs/>
          <w:lang w:val="el-GR"/>
        </w:rPr>
        <w:t>Με φυσική παρουσία καθώς και σε απευθείας μετάδοση από τα κοινωνικά δίκτυα του Γαλλικού Ινστιτούτου</w:t>
      </w:r>
    </w:p>
    <w:p w:rsidR="00AB7B15" w:rsidRDefault="00AB7B15" w:rsidP="00AB7B15">
      <w:pPr>
        <w:spacing w:after="0" w:line="240" w:lineRule="auto"/>
        <w:rPr>
          <w:lang w:val="el-GR"/>
        </w:rPr>
      </w:pPr>
      <w:r>
        <w:rPr>
          <w:lang w:val="el-GR"/>
        </w:rPr>
        <w:t>Στο τέλος κάθε θεματικής παρουσίασης το κοινό θα μπορεί να θέσει τις ερωτήσεις του.</w:t>
      </w:r>
    </w:p>
    <w:p w:rsidR="00A94114" w:rsidRDefault="00A94114" w:rsidP="00AB7B15">
      <w:pPr>
        <w:spacing w:after="0" w:line="240" w:lineRule="auto"/>
        <w:rPr>
          <w:lang w:val="el-GR"/>
        </w:rPr>
      </w:pPr>
    </w:p>
    <w:p w:rsidR="00C0352B" w:rsidRPr="00A94114" w:rsidRDefault="00C0352B" w:rsidP="00AB7B15">
      <w:pPr>
        <w:spacing w:after="0" w:line="240" w:lineRule="auto"/>
        <w:rPr>
          <w:lang w:val="el-GR"/>
        </w:rPr>
      </w:pPr>
      <w:r>
        <w:rPr>
          <w:lang w:val="el-GR"/>
        </w:rPr>
        <w:t xml:space="preserve">Το πρόγραμμα και οι θεματικές των παρουσιάσεων θα αναρτηθούν στο </w:t>
      </w:r>
      <w:hyperlink r:id="rId6" w:history="1">
        <w:r w:rsidRPr="00A94114">
          <w:rPr>
            <w:rStyle w:val="Lienhypertexte"/>
          </w:rPr>
          <w:t>www</w:t>
        </w:r>
        <w:r w:rsidRPr="00A94114">
          <w:rPr>
            <w:rStyle w:val="Lienhypertexte"/>
            <w:lang w:val="el-GR"/>
          </w:rPr>
          <w:t>,</w:t>
        </w:r>
        <w:proofErr w:type="spellStart"/>
        <w:r w:rsidRPr="00A94114">
          <w:rPr>
            <w:rStyle w:val="Lienhypertexte"/>
          </w:rPr>
          <w:t>ifg</w:t>
        </w:r>
        <w:proofErr w:type="spellEnd"/>
        <w:r w:rsidRPr="00A94114">
          <w:rPr>
            <w:rStyle w:val="Lienhypertexte"/>
            <w:lang w:val="el-GR"/>
          </w:rPr>
          <w:t>.</w:t>
        </w:r>
        <w:r w:rsidR="00A94114" w:rsidRPr="00A94114">
          <w:rPr>
            <w:rStyle w:val="Lienhypertexte"/>
          </w:rPr>
          <w:t>gr</w:t>
        </w:r>
      </w:hyperlink>
    </w:p>
    <w:p w:rsidR="00A94114" w:rsidRPr="00A94114" w:rsidRDefault="00A94114" w:rsidP="00AB7B15">
      <w:pPr>
        <w:spacing w:after="0" w:line="240" w:lineRule="auto"/>
        <w:rPr>
          <w:lang w:val="el-GR"/>
        </w:rPr>
      </w:pPr>
    </w:p>
    <w:p w:rsidR="00C97B87" w:rsidRDefault="00DA17F6" w:rsidP="00C97B87">
      <w:pPr>
        <w:spacing w:after="0" w:line="240" w:lineRule="auto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>Κυριακή 8 Φεβρουαρίου 2026</w:t>
      </w:r>
      <w:r w:rsidR="00C97B87" w:rsidRPr="00685D3C">
        <w:rPr>
          <w:rFonts w:cstheme="minorHAnsi"/>
          <w:b/>
          <w:sz w:val="24"/>
          <w:szCs w:val="24"/>
          <w:lang w:val="el-GR"/>
        </w:rPr>
        <w:t xml:space="preserve"> – Γαλλικό Ινστιτούτο Θεσσαλονίκης</w:t>
      </w:r>
    </w:p>
    <w:p w:rsidR="00685D3C" w:rsidRPr="00685D3C" w:rsidRDefault="00685D3C" w:rsidP="00C97B87">
      <w:pPr>
        <w:spacing w:after="0" w:line="240" w:lineRule="auto"/>
        <w:rPr>
          <w:rFonts w:cstheme="minorHAnsi"/>
          <w:b/>
          <w:sz w:val="16"/>
          <w:szCs w:val="16"/>
          <w:lang w:val="el-GR"/>
        </w:rPr>
      </w:pPr>
    </w:p>
    <w:p w:rsidR="00F5260E" w:rsidRPr="008866F7" w:rsidRDefault="00C97B87" w:rsidP="00036700">
      <w:pPr>
        <w:spacing w:after="0" w:line="240" w:lineRule="auto"/>
        <w:rPr>
          <w:rFonts w:cstheme="minorHAnsi"/>
          <w:lang w:val="el-GR"/>
        </w:rPr>
      </w:pPr>
      <w:r w:rsidRPr="00F67796">
        <w:rPr>
          <w:rFonts w:cstheme="minorHAnsi"/>
          <w:lang w:val="el-GR"/>
        </w:rPr>
        <w:t xml:space="preserve">Το πρόγραμμα των παρουσιάσεων θα αναρτηθεί στο </w:t>
      </w:r>
      <w:hyperlink r:id="rId7" w:history="1">
        <w:r w:rsidRPr="00F67796">
          <w:rPr>
            <w:rStyle w:val="Lienhypertexte"/>
            <w:rFonts w:cstheme="minorHAnsi"/>
          </w:rPr>
          <w:t>www</w:t>
        </w:r>
        <w:r w:rsidRPr="00F67796">
          <w:rPr>
            <w:rStyle w:val="Lienhypertexte"/>
            <w:rFonts w:cstheme="minorHAnsi"/>
            <w:lang w:val="el-GR"/>
          </w:rPr>
          <w:t>.</w:t>
        </w:r>
        <w:proofErr w:type="spellStart"/>
        <w:r w:rsidRPr="00F67796">
          <w:rPr>
            <w:rStyle w:val="Lienhypertexte"/>
            <w:rFonts w:cstheme="minorHAnsi"/>
          </w:rPr>
          <w:t>ift</w:t>
        </w:r>
        <w:proofErr w:type="spellEnd"/>
        <w:r w:rsidRPr="00F67796">
          <w:rPr>
            <w:rStyle w:val="Lienhypertexte"/>
            <w:rFonts w:cstheme="minorHAnsi"/>
            <w:lang w:val="el-GR"/>
          </w:rPr>
          <w:t>.</w:t>
        </w:r>
        <w:r w:rsidRPr="00F67796">
          <w:rPr>
            <w:rStyle w:val="Lienhypertexte"/>
            <w:rFonts w:cstheme="minorHAnsi"/>
          </w:rPr>
          <w:t>gr</w:t>
        </w:r>
      </w:hyperlink>
      <w:r w:rsidRPr="00F67796">
        <w:rPr>
          <w:rFonts w:cstheme="minorHAnsi"/>
          <w:lang w:val="el-GR"/>
        </w:rPr>
        <w:t xml:space="preserve"> </w:t>
      </w:r>
    </w:p>
    <w:p w:rsidR="00036700" w:rsidRPr="008866F7" w:rsidRDefault="00036700" w:rsidP="001F0469">
      <w:pPr>
        <w:spacing w:after="0" w:line="240" w:lineRule="auto"/>
        <w:textAlignment w:val="baseline"/>
        <w:outlineLvl w:val="2"/>
        <w:rPr>
          <w:rFonts w:cstheme="minorHAnsi"/>
          <w:lang w:val="el-GR"/>
        </w:rPr>
      </w:pPr>
    </w:p>
    <w:p w:rsidR="001F0469" w:rsidRDefault="001F0469" w:rsidP="001F0469">
      <w:pPr>
        <w:spacing w:after="0" w:line="240" w:lineRule="auto"/>
        <w:textAlignment w:val="baseline"/>
        <w:outlineLvl w:val="2"/>
        <w:rPr>
          <w:rFonts w:eastAsia="Times New Roman" w:cstheme="minorHAnsi"/>
          <w:b/>
          <w:color w:val="2F5496"/>
          <w:lang w:val="el-GR" w:eastAsia="fr-FR"/>
        </w:rPr>
      </w:pPr>
      <w:r w:rsidRPr="008866F7">
        <w:rPr>
          <w:rFonts w:eastAsia="Times New Roman" w:cstheme="minorHAnsi"/>
          <w:b/>
          <w:color w:val="2F5496"/>
          <w:lang w:val="el-GR" w:eastAsia="fr-FR"/>
        </w:rPr>
        <w:t>Στην έκθεση συμμετέχουν τα παρακάτω ιδρύματα:</w:t>
      </w:r>
    </w:p>
    <w:p w:rsidR="008866F7" w:rsidRPr="008866F7" w:rsidRDefault="008866F7" w:rsidP="001F0469">
      <w:pPr>
        <w:spacing w:after="0" w:line="240" w:lineRule="auto"/>
        <w:textAlignment w:val="baseline"/>
        <w:outlineLvl w:val="2"/>
        <w:rPr>
          <w:rFonts w:eastAsia="Times New Roman" w:cstheme="minorHAnsi"/>
          <w:b/>
          <w:color w:val="2F5496"/>
          <w:lang w:val="el-GR" w:eastAsia="fr-FR"/>
        </w:rPr>
      </w:pPr>
    </w:p>
    <w:p w:rsidR="00036700" w:rsidRPr="008866F7" w:rsidRDefault="00036700" w:rsidP="00036700">
      <w:pPr>
        <w:spacing w:after="0" w:line="240" w:lineRule="auto"/>
        <w:textAlignment w:val="baseline"/>
        <w:outlineLvl w:val="2"/>
        <w:rPr>
          <w:rFonts w:cstheme="minorHAnsi"/>
        </w:rPr>
      </w:pPr>
      <w:r w:rsidRPr="008866F7">
        <w:rPr>
          <w:rFonts w:ascii="Arial" w:eastAsia="Times New Roman" w:hAnsi="Arial" w:cs="Arial"/>
          <w:b/>
          <w:color w:val="000000"/>
          <w:lang w:eastAsia="fr-FR"/>
        </w:rPr>
        <w:t>►</w:t>
      </w:r>
      <w:r w:rsidRPr="008866F7">
        <w:rPr>
          <w:rFonts w:eastAsia="Times New Roman" w:cstheme="minorHAnsi"/>
          <w:b/>
          <w:color w:val="000000"/>
          <w:lang w:eastAsia="fr-FR"/>
        </w:rPr>
        <w:t xml:space="preserve"> </w:t>
      </w:r>
      <w:r w:rsidRPr="008866F7">
        <w:rPr>
          <w:rFonts w:eastAsia="Times New Roman" w:cstheme="minorHAnsi"/>
          <w:b/>
          <w:color w:val="000000"/>
          <w:lang w:val="el-GR" w:eastAsia="fr-FR"/>
        </w:rPr>
        <w:t>Πανεπιστήμια</w:t>
      </w:r>
      <w:r w:rsidRPr="008866F7">
        <w:rPr>
          <w:rFonts w:cstheme="minorHAnsi"/>
        </w:rPr>
        <w:t xml:space="preserve"> </w:t>
      </w:r>
    </w:p>
    <w:p w:rsidR="00E91E44" w:rsidRPr="00842907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Sciences Po Paris</w:t>
      </w:r>
    </w:p>
    <w:p w:rsidR="00E91E44" w:rsidRPr="00842907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Claude Bernard Lyon 1</w:t>
      </w:r>
    </w:p>
    <w:p w:rsidR="00E91E44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28120A">
        <w:rPr>
          <w:rFonts w:cstheme="minorHAnsi"/>
        </w:rPr>
        <w:t>U</w:t>
      </w:r>
      <w:r>
        <w:rPr>
          <w:rFonts w:cstheme="minorHAnsi"/>
        </w:rPr>
        <w:t>niversité Catholique de</w:t>
      </w:r>
      <w:r w:rsidRPr="0028120A">
        <w:rPr>
          <w:rFonts w:cstheme="minorHAnsi"/>
        </w:rPr>
        <w:t xml:space="preserve"> Lille </w:t>
      </w:r>
      <w:r>
        <w:rPr>
          <w:rFonts w:cstheme="minorHAnsi"/>
        </w:rPr>
        <w:t>– ESPOL</w:t>
      </w:r>
    </w:p>
    <w:p w:rsidR="00E91E44" w:rsidRPr="007B1992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 xml:space="preserve">Université d'Evry </w:t>
      </w:r>
      <w:r>
        <w:rPr>
          <w:rFonts w:cstheme="minorHAnsi"/>
        </w:rPr>
        <w:t>–</w:t>
      </w:r>
      <w:r w:rsidRPr="00842907">
        <w:rPr>
          <w:rFonts w:cstheme="minorHAnsi"/>
        </w:rPr>
        <w:t xml:space="preserve"> </w:t>
      </w:r>
      <w:r>
        <w:rPr>
          <w:rFonts w:cstheme="minorHAnsi"/>
        </w:rPr>
        <w:t>Paris-Saclay</w:t>
      </w:r>
    </w:p>
    <w:p w:rsidR="00E91E44" w:rsidRPr="00842907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de Montpellier</w:t>
      </w:r>
    </w:p>
    <w:p w:rsidR="00E91E44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de Montpellier Paul Valéry</w:t>
      </w:r>
    </w:p>
    <w:p w:rsidR="00E91E44" w:rsidRPr="00A95896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de Rouen Normandie</w:t>
      </w:r>
    </w:p>
    <w:p w:rsidR="00E91E44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A95896">
        <w:rPr>
          <w:rFonts w:cstheme="minorHAnsi"/>
        </w:rPr>
        <w:t>Université de Toulon</w:t>
      </w:r>
    </w:p>
    <w:p w:rsidR="00E91E44" w:rsidRPr="00A95896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4B54E4">
        <w:rPr>
          <w:rFonts w:cstheme="minorHAnsi"/>
        </w:rPr>
        <w:t>Université Littoral Côte d'Opale</w:t>
      </w:r>
    </w:p>
    <w:p w:rsidR="00E91E44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5E2F3B">
        <w:rPr>
          <w:rFonts w:cstheme="minorHAnsi"/>
        </w:rPr>
        <w:t>Université Lyon 3 Jean Moulin</w:t>
      </w:r>
    </w:p>
    <w:p w:rsidR="00E91E44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5E2F3B">
        <w:rPr>
          <w:rFonts w:cstheme="minorHAnsi"/>
        </w:rPr>
        <w:t>Université Marie &amp; Louis Pasteur</w:t>
      </w:r>
      <w:r>
        <w:rPr>
          <w:rFonts w:cstheme="minorHAnsi"/>
        </w:rPr>
        <w:t xml:space="preserve"> </w:t>
      </w:r>
    </w:p>
    <w:p w:rsidR="00E91E44" w:rsidRPr="00A95896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5E2F3B">
        <w:rPr>
          <w:rFonts w:cstheme="minorHAnsi"/>
        </w:rPr>
        <w:t>Université Paris-Panthéon-Assas</w:t>
      </w:r>
    </w:p>
    <w:p w:rsidR="00E91E44" w:rsidRDefault="00E91E44" w:rsidP="00E91E44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Sorbonne Paris-Nord</w:t>
      </w:r>
    </w:p>
    <w:p w:rsidR="00036700" w:rsidRPr="008866F7" w:rsidRDefault="00036700" w:rsidP="0003670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r-FR"/>
        </w:rPr>
      </w:pPr>
    </w:p>
    <w:p w:rsidR="00036700" w:rsidRPr="008866F7" w:rsidRDefault="00036700" w:rsidP="00036700">
      <w:pPr>
        <w:spacing w:after="0" w:line="240" w:lineRule="auto"/>
        <w:textAlignment w:val="baseline"/>
        <w:outlineLvl w:val="2"/>
        <w:rPr>
          <w:rFonts w:cstheme="minorHAnsi"/>
        </w:rPr>
      </w:pPr>
      <w:r w:rsidRPr="008866F7">
        <w:rPr>
          <w:rFonts w:ascii="Arial" w:eastAsia="Times New Roman" w:hAnsi="Arial" w:cs="Arial"/>
          <w:b/>
          <w:color w:val="000000"/>
          <w:lang w:eastAsia="fr-FR"/>
        </w:rPr>
        <w:t>►</w:t>
      </w:r>
      <w:r w:rsidRPr="008866F7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r w:rsidRPr="008866F7">
        <w:rPr>
          <w:rFonts w:ascii="Calibri" w:eastAsia="Times New Roman" w:hAnsi="Calibri" w:cs="Calibri"/>
          <w:b/>
          <w:color w:val="000000"/>
          <w:lang w:eastAsia="fr-FR"/>
        </w:rPr>
        <w:t>Πολυτεχνεί</w:t>
      </w:r>
      <w:proofErr w:type="spellEnd"/>
      <w:r w:rsidRPr="008866F7">
        <w:rPr>
          <w:rFonts w:ascii="Calibri" w:eastAsia="Times New Roman" w:hAnsi="Calibri" w:cs="Calibri"/>
          <w:b/>
          <w:color w:val="000000"/>
          <w:lang w:eastAsia="fr-FR"/>
        </w:rPr>
        <w:t>α</w:t>
      </w:r>
      <w:r w:rsidRPr="008866F7">
        <w:rPr>
          <w:rFonts w:cstheme="minorHAnsi"/>
        </w:rPr>
        <w:t xml:space="preserve"> </w:t>
      </w:r>
    </w:p>
    <w:p w:rsidR="00E91E44" w:rsidRDefault="00E91E44" w:rsidP="00E91E44">
      <w:pPr>
        <w:pStyle w:val="Paragraphedeliste"/>
        <w:numPr>
          <w:ilvl w:val="0"/>
          <w:numId w:val="12"/>
        </w:numPr>
        <w:spacing w:after="0"/>
        <w:rPr>
          <w:rFonts w:cstheme="minorHAnsi"/>
        </w:rPr>
      </w:pPr>
      <w:r w:rsidRPr="004A5010">
        <w:rPr>
          <w:rFonts w:cstheme="minorHAnsi"/>
        </w:rPr>
        <w:t>Ecole Polytechnique</w:t>
      </w:r>
    </w:p>
    <w:p w:rsidR="00E91E44" w:rsidRDefault="00E91E44" w:rsidP="00E91E44">
      <w:pPr>
        <w:pStyle w:val="Paragraphedeliste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EPITECH</w:t>
      </w:r>
    </w:p>
    <w:p w:rsidR="00E91E44" w:rsidRDefault="00E91E44" w:rsidP="00E91E44">
      <w:pPr>
        <w:pStyle w:val="Paragraphedeliste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5E2F3B">
        <w:rPr>
          <w:rFonts w:cstheme="minorHAnsi"/>
          <w:lang w:val="en-GB"/>
        </w:rPr>
        <w:t xml:space="preserve">Grenoble INP UGA - Polytech Grenoble </w:t>
      </w:r>
    </w:p>
    <w:p w:rsidR="00E91E44" w:rsidRPr="005E2F3B" w:rsidRDefault="00E91E44" w:rsidP="00E91E44">
      <w:pPr>
        <w:pStyle w:val="Paragraphedeliste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327549">
        <w:rPr>
          <w:rFonts w:cstheme="minorHAnsi"/>
          <w:lang w:val="en-GB"/>
        </w:rPr>
        <w:t>INP Bretagne</w:t>
      </w:r>
    </w:p>
    <w:p w:rsidR="00E91E44" w:rsidRPr="000A0FF8" w:rsidRDefault="00E91E44" w:rsidP="00E91E44">
      <w:pPr>
        <w:pStyle w:val="Paragraphedeliste"/>
        <w:numPr>
          <w:ilvl w:val="0"/>
          <w:numId w:val="12"/>
        </w:numPr>
        <w:spacing w:after="0"/>
        <w:rPr>
          <w:rFonts w:cstheme="minorHAnsi"/>
        </w:rPr>
      </w:pPr>
      <w:r w:rsidRPr="00842907">
        <w:rPr>
          <w:rFonts w:cstheme="minorHAnsi"/>
        </w:rPr>
        <w:t>INSA Rouen Normandie</w:t>
      </w:r>
    </w:p>
    <w:p w:rsidR="00E91E44" w:rsidRPr="008866F7" w:rsidRDefault="00E91E44" w:rsidP="00E91E44">
      <w:pPr>
        <w:pStyle w:val="Paragraphedeliste"/>
        <w:spacing w:after="0"/>
        <w:rPr>
          <w:rFonts w:cstheme="minorHAnsi"/>
        </w:rPr>
      </w:pPr>
    </w:p>
    <w:p w:rsidR="00036700" w:rsidRPr="00E91E44" w:rsidRDefault="00036700" w:rsidP="00036700">
      <w:pPr>
        <w:spacing w:after="0"/>
        <w:rPr>
          <w:rFonts w:eastAsia="Times New Roman" w:cstheme="minorHAnsi"/>
          <w:color w:val="000000"/>
          <w:lang w:eastAsia="fr-FR"/>
        </w:rPr>
      </w:pPr>
      <w:r w:rsidRPr="00E91E44">
        <w:rPr>
          <w:rFonts w:ascii="Arial" w:eastAsia="Times New Roman" w:hAnsi="Arial" w:cs="Arial"/>
          <w:b/>
          <w:color w:val="000000"/>
          <w:lang w:eastAsia="fr-FR"/>
        </w:rPr>
        <w:t>►</w:t>
      </w:r>
      <w:r w:rsidRPr="00E91E44">
        <w:rPr>
          <w:rFonts w:ascii="Calibri" w:eastAsia="Times New Roman" w:hAnsi="Calibri" w:cs="Calibri"/>
          <w:b/>
          <w:color w:val="000000"/>
          <w:lang w:eastAsia="fr-FR"/>
        </w:rPr>
        <w:t> </w:t>
      </w:r>
      <w:r w:rsidRPr="00E91E44">
        <w:rPr>
          <w:rFonts w:eastAsia="Times New Roman" w:cstheme="minorHAnsi"/>
          <w:b/>
          <w:color w:val="000000"/>
          <w:lang w:eastAsia="fr-FR"/>
        </w:rPr>
        <w:t xml:space="preserve">Business </w:t>
      </w:r>
      <w:proofErr w:type="spellStart"/>
      <w:r w:rsidRPr="00E91E44">
        <w:rPr>
          <w:rFonts w:eastAsia="Times New Roman" w:cstheme="minorHAnsi"/>
          <w:b/>
          <w:color w:val="000000"/>
          <w:lang w:eastAsia="fr-FR"/>
        </w:rPr>
        <w:t>Schools</w:t>
      </w:r>
      <w:proofErr w:type="spellEnd"/>
      <w:r w:rsidR="00E91E44" w:rsidRPr="00E91E44">
        <w:rPr>
          <w:rFonts w:eastAsia="Times New Roman" w:cstheme="minorHAnsi"/>
          <w:b/>
          <w:color w:val="000000"/>
          <w:lang w:eastAsia="fr-FR"/>
        </w:rPr>
        <w:t xml:space="preserve">, </w:t>
      </w:r>
      <w:proofErr w:type="spellStart"/>
      <w:r w:rsidR="00E91E44" w:rsidRPr="008866F7">
        <w:rPr>
          <w:rFonts w:ascii="Calibri" w:eastAsia="Times New Roman" w:hAnsi="Calibri" w:cs="Calibri"/>
          <w:b/>
          <w:color w:val="000000"/>
          <w:lang w:eastAsia="fr-FR"/>
        </w:rPr>
        <w:t>Εξειδικευμένες</w:t>
      </w:r>
      <w:proofErr w:type="spellEnd"/>
      <w:r w:rsidR="00E91E44" w:rsidRPr="00E91E44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r w:rsidR="00E91E44" w:rsidRPr="008866F7">
        <w:rPr>
          <w:rFonts w:eastAsia="Times New Roman" w:cstheme="minorHAnsi"/>
          <w:b/>
          <w:color w:val="000000"/>
          <w:lang w:eastAsia="fr-FR"/>
        </w:rPr>
        <w:t>Σχολές</w:t>
      </w:r>
      <w:proofErr w:type="spellEnd"/>
      <w:r w:rsidR="00E91E44" w:rsidRPr="00E91E44">
        <w:rPr>
          <w:rFonts w:eastAsia="Times New Roman" w:cstheme="minorHAnsi"/>
          <w:b/>
          <w:color w:val="000000"/>
          <w:lang w:eastAsia="fr-FR"/>
        </w:rPr>
        <w:t xml:space="preserve"> &amp; </w:t>
      </w:r>
      <w:proofErr w:type="spellStart"/>
      <w:r w:rsidR="00E91E44" w:rsidRPr="008866F7">
        <w:rPr>
          <w:rFonts w:eastAsia="Times New Roman" w:cstheme="minorHAnsi"/>
          <w:b/>
          <w:color w:val="000000"/>
          <w:lang w:eastAsia="fr-FR"/>
        </w:rPr>
        <w:t>Ινστιτούτ</w:t>
      </w:r>
      <w:proofErr w:type="spellEnd"/>
      <w:r w:rsidR="00E91E44" w:rsidRPr="008866F7">
        <w:rPr>
          <w:rFonts w:eastAsia="Times New Roman" w:cstheme="minorHAnsi"/>
          <w:b/>
          <w:color w:val="000000"/>
          <w:lang w:eastAsia="fr-FR"/>
        </w:rPr>
        <w:t>α</w:t>
      </w:r>
    </w:p>
    <w:p w:rsidR="00E91E44" w:rsidRPr="004A5010" w:rsidRDefault="00E91E44" w:rsidP="00E91E44">
      <w:pPr>
        <w:pStyle w:val="Paragraphedeliste"/>
        <w:numPr>
          <w:ilvl w:val="0"/>
          <w:numId w:val="20"/>
        </w:numPr>
        <w:rPr>
          <w:rFonts w:cstheme="minorHAnsi"/>
        </w:rPr>
      </w:pPr>
      <w:r w:rsidRPr="00842907">
        <w:rPr>
          <w:rFonts w:eastAsia="Times New Roman" w:cstheme="minorHAnsi"/>
          <w:color w:val="000000"/>
          <w:lang w:eastAsia="fr-FR"/>
        </w:rPr>
        <w:t>École de Savignac – École de management en Hôtellerie-Restauration</w:t>
      </w:r>
    </w:p>
    <w:p w:rsidR="00E91E44" w:rsidRDefault="00E91E44" w:rsidP="00E91E44">
      <w:pPr>
        <w:pStyle w:val="Paragraphedeliste"/>
        <w:numPr>
          <w:ilvl w:val="0"/>
          <w:numId w:val="20"/>
        </w:numPr>
        <w:rPr>
          <w:rFonts w:cstheme="minorHAnsi"/>
        </w:rPr>
      </w:pPr>
      <w:r w:rsidRPr="00DA191B">
        <w:rPr>
          <w:rFonts w:cstheme="minorHAnsi"/>
        </w:rPr>
        <w:t>Ecole Ducasse</w:t>
      </w:r>
    </w:p>
    <w:p w:rsidR="00E91E44" w:rsidRDefault="00E91E44" w:rsidP="00E91E44">
      <w:pPr>
        <w:pStyle w:val="Paragraphedeliste"/>
        <w:numPr>
          <w:ilvl w:val="0"/>
          <w:numId w:val="20"/>
        </w:numPr>
        <w:rPr>
          <w:rFonts w:cstheme="minorHAnsi"/>
        </w:rPr>
      </w:pPr>
      <w:r w:rsidRPr="00DA191B">
        <w:rPr>
          <w:rFonts w:cstheme="minorHAnsi"/>
        </w:rPr>
        <w:t xml:space="preserve">ICN Business </w:t>
      </w:r>
      <w:proofErr w:type="spellStart"/>
      <w:r w:rsidRPr="00DA191B">
        <w:rPr>
          <w:rFonts w:cstheme="minorHAnsi"/>
        </w:rPr>
        <w:t>School</w:t>
      </w:r>
      <w:proofErr w:type="spellEnd"/>
    </w:p>
    <w:p w:rsidR="00036700" w:rsidRPr="00407C82" w:rsidRDefault="00E91E44" w:rsidP="00407C82">
      <w:pPr>
        <w:pStyle w:val="Paragraphedeliste"/>
        <w:numPr>
          <w:ilvl w:val="0"/>
          <w:numId w:val="20"/>
        </w:numPr>
        <w:rPr>
          <w:rFonts w:cstheme="minorHAnsi"/>
        </w:rPr>
      </w:pPr>
      <w:r w:rsidRPr="00DA191B">
        <w:rPr>
          <w:rFonts w:cstheme="minorHAnsi"/>
        </w:rPr>
        <w:t>TBS Education</w:t>
      </w:r>
    </w:p>
    <w:p w:rsidR="00732EEB" w:rsidRPr="008866F7" w:rsidRDefault="00732EEB" w:rsidP="00407C82">
      <w:pPr>
        <w:shd w:val="clear" w:color="auto" w:fill="FFFFFF"/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:rsidR="00036700" w:rsidRPr="008866F7" w:rsidRDefault="00036700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  <w:r w:rsidRPr="008866F7">
        <w:rPr>
          <w:rFonts w:eastAsia="Times New Roman" w:cstheme="minorHAnsi"/>
          <w:b/>
          <w:color w:val="000000"/>
          <w:lang w:val="el-GR" w:eastAsia="fr-FR"/>
        </w:rPr>
        <w:t>Ακολουθήστε το Γαλλικό Ινστιτούτο Ελλάδος:</w:t>
      </w:r>
    </w:p>
    <w:p w:rsidR="00036700" w:rsidRPr="008866F7" w:rsidRDefault="001541B3" w:rsidP="00732EEB">
      <w:pPr>
        <w:spacing w:after="0" w:line="240" w:lineRule="auto"/>
        <w:ind w:left="-567" w:right="283"/>
        <w:jc w:val="both"/>
        <w:rPr>
          <w:rStyle w:val="Lienhypertexte"/>
          <w:rFonts w:eastAsia="SimSun" w:cstheme="minorHAnsi"/>
          <w:color w:val="auto"/>
          <w:kern w:val="3"/>
          <w:lang w:val="el-GR" w:eastAsia="zh-CN" w:bidi="hi-IN"/>
        </w:rPr>
      </w:pPr>
      <w:hyperlink r:id="rId8" w:history="1">
        <w:r w:rsidR="00036700" w:rsidRPr="008866F7">
          <w:rPr>
            <w:rFonts w:eastAsia="Calibri" w:cstheme="minorHAnsi"/>
            <w:u w:val="single"/>
          </w:rPr>
          <w:t>Facebook </w:t>
        </w:r>
      </w:hyperlink>
      <w:r w:rsidR="00036700" w:rsidRPr="008866F7">
        <w:rPr>
          <w:rFonts w:eastAsia="Calibri" w:cstheme="minorHAnsi"/>
          <w:lang w:val="el-GR"/>
        </w:rPr>
        <w:t xml:space="preserve">| </w:t>
      </w:r>
      <w:hyperlink r:id="rId9" w:history="1">
        <w:r w:rsidR="00036700" w:rsidRPr="008866F7">
          <w:rPr>
            <w:rFonts w:eastAsia="Calibri" w:cstheme="minorHAnsi"/>
            <w:u w:val="single"/>
          </w:rPr>
          <w:t>Instagram </w:t>
        </w:r>
      </w:hyperlink>
      <w:r w:rsidR="00036700" w:rsidRPr="008866F7">
        <w:rPr>
          <w:rFonts w:eastAsia="Calibri" w:cstheme="minorHAnsi"/>
          <w:lang w:val="el-GR"/>
        </w:rPr>
        <w:t xml:space="preserve">| </w:t>
      </w:r>
      <w:hyperlink r:id="rId10" w:history="1">
        <w:r w:rsidR="00036700" w:rsidRPr="008866F7">
          <w:rPr>
            <w:rFonts w:eastAsia="Calibri" w:cstheme="minorHAnsi"/>
            <w:u w:val="single"/>
          </w:rPr>
          <w:t>YouTube </w:t>
        </w:r>
      </w:hyperlink>
      <w:r w:rsidR="00036700" w:rsidRPr="008866F7">
        <w:rPr>
          <w:rFonts w:eastAsia="Calibri" w:cstheme="minorHAnsi"/>
          <w:lang w:val="el-GR"/>
        </w:rPr>
        <w:t xml:space="preserve">| </w:t>
      </w:r>
      <w:hyperlink r:id="rId11" w:history="1">
        <w:r w:rsidR="00036700" w:rsidRPr="008866F7">
          <w:rPr>
            <w:rFonts w:eastAsia="Calibri" w:cstheme="minorHAnsi"/>
            <w:u w:val="single"/>
          </w:rPr>
          <w:t>Twitter </w:t>
        </w:r>
      </w:hyperlink>
      <w:r w:rsidR="00036700" w:rsidRPr="008866F7">
        <w:rPr>
          <w:rFonts w:eastAsia="Calibri" w:cstheme="minorHAnsi"/>
          <w:lang w:val="el-GR"/>
        </w:rPr>
        <w:t xml:space="preserve">| </w:t>
      </w:r>
      <w:hyperlink r:id="rId12" w:history="1">
        <w:r w:rsidR="00036700" w:rsidRPr="008866F7">
          <w:rPr>
            <w:rFonts w:eastAsia="Calibri" w:cstheme="minorHAnsi"/>
            <w:u w:val="single"/>
          </w:rPr>
          <w:t>LinkedIn</w:t>
        </w:r>
      </w:hyperlink>
      <w:r w:rsidR="00036700" w:rsidRPr="008866F7">
        <w:rPr>
          <w:rFonts w:eastAsia="Calibri" w:cstheme="minorHAnsi"/>
          <w:lang w:val="el-GR"/>
        </w:rPr>
        <w:t xml:space="preserve"> | </w:t>
      </w:r>
      <w:hyperlink r:id="rId13" w:history="1">
        <w:proofErr w:type="spellStart"/>
        <w:r w:rsidR="00036700" w:rsidRPr="008866F7">
          <w:rPr>
            <w:rFonts w:eastAsia="SimSun" w:cstheme="minorHAnsi"/>
            <w:kern w:val="3"/>
            <w:u w:val="single"/>
            <w:lang w:eastAsia="zh-CN" w:bidi="hi-IN"/>
          </w:rPr>
          <w:t>Spotify</w:t>
        </w:r>
        <w:proofErr w:type="spellEnd"/>
        <w:r w:rsidR="00036700" w:rsidRPr="008866F7">
          <w:rPr>
            <w:rFonts w:eastAsia="SimSun" w:cstheme="minorHAnsi"/>
            <w:kern w:val="3"/>
            <w:u w:val="single"/>
            <w:lang w:eastAsia="zh-CN" w:bidi="hi-IN"/>
          </w:rPr>
          <w:t> </w:t>
        </w:r>
      </w:hyperlink>
      <w:r w:rsidR="00036700" w:rsidRPr="008866F7">
        <w:rPr>
          <w:rFonts w:eastAsia="SimSun" w:cstheme="minorHAnsi"/>
          <w:kern w:val="3"/>
          <w:lang w:val="el-GR" w:eastAsia="zh-CN" w:bidi="hi-IN"/>
        </w:rPr>
        <w:t xml:space="preserve"> |</w:t>
      </w:r>
      <w:hyperlink r:id="rId14" w:history="1">
        <w:r w:rsidR="00036700" w:rsidRPr="008866F7">
          <w:rPr>
            <w:rStyle w:val="Lienhypertexte"/>
            <w:rFonts w:eastAsia="SimSun" w:cstheme="minorHAnsi"/>
            <w:color w:val="auto"/>
            <w:kern w:val="3"/>
            <w:lang w:val="el-GR" w:eastAsia="zh-CN" w:bidi="hi-IN"/>
          </w:rPr>
          <w:t xml:space="preserve"> </w:t>
        </w:r>
        <w:proofErr w:type="spellStart"/>
        <w:r w:rsidR="00036700" w:rsidRPr="008866F7">
          <w:rPr>
            <w:rStyle w:val="Lienhypertexte"/>
            <w:rFonts w:eastAsia="SimSun" w:cstheme="minorHAnsi"/>
            <w:color w:val="auto"/>
            <w:kern w:val="3"/>
            <w:lang w:eastAsia="zh-CN" w:bidi="hi-IN"/>
          </w:rPr>
          <w:t>TikTok</w:t>
        </w:r>
        <w:proofErr w:type="spellEnd"/>
      </w:hyperlink>
    </w:p>
    <w:p w:rsidR="00AB7B15" w:rsidRPr="008866F7" w:rsidRDefault="00AB7B15" w:rsidP="00732EEB">
      <w:pPr>
        <w:spacing w:after="0" w:line="240" w:lineRule="auto"/>
        <w:ind w:left="-567" w:right="283"/>
        <w:jc w:val="both"/>
        <w:rPr>
          <w:rStyle w:val="Lienhypertexte"/>
          <w:rFonts w:eastAsia="SimSun" w:cstheme="minorHAnsi"/>
          <w:color w:val="auto"/>
          <w:kern w:val="3"/>
          <w:lang w:val="el-GR" w:eastAsia="zh-CN" w:bidi="hi-IN"/>
        </w:rPr>
      </w:pPr>
    </w:p>
    <w:p w:rsidR="00C0352B" w:rsidRPr="00F67796" w:rsidRDefault="00C0352B" w:rsidP="00407C82">
      <w:pPr>
        <w:spacing w:after="0" w:line="240" w:lineRule="auto"/>
        <w:ind w:right="283"/>
        <w:jc w:val="both"/>
        <w:rPr>
          <w:rFonts w:eastAsia="SimSun" w:cstheme="minorHAnsi"/>
          <w:kern w:val="3"/>
          <w:sz w:val="18"/>
          <w:szCs w:val="18"/>
          <w:u w:val="single"/>
          <w:lang w:val="el-GR" w:eastAsia="zh-CN" w:bidi="hi-IN"/>
        </w:rPr>
      </w:pPr>
    </w:p>
    <w:p w:rsidR="00036700" w:rsidRPr="008866F7" w:rsidRDefault="00036700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sz w:val="18"/>
          <w:szCs w:val="18"/>
          <w:lang w:val="el-GR" w:eastAsia="fr-FR"/>
        </w:rPr>
      </w:pPr>
      <w:r w:rsidRPr="008866F7">
        <w:rPr>
          <w:rFonts w:eastAsia="Calibri" w:cstheme="minorHAnsi"/>
          <w:bCs/>
          <w:sz w:val="18"/>
          <w:szCs w:val="18"/>
          <w:lang w:val="el-GR" w:eastAsia="fr-FR"/>
        </w:rPr>
        <w:t>__________________________________________________________________</w:t>
      </w:r>
      <w:r w:rsidR="008866F7" w:rsidRPr="00F67796">
        <w:rPr>
          <w:rFonts w:eastAsia="Calibri" w:cstheme="minorHAnsi"/>
          <w:bCs/>
          <w:sz w:val="18"/>
          <w:szCs w:val="18"/>
          <w:lang w:val="el-GR" w:eastAsia="fr-FR"/>
        </w:rPr>
        <w:t>________________________________</w:t>
      </w:r>
      <w:r w:rsidRPr="008866F7">
        <w:rPr>
          <w:rFonts w:eastAsia="Calibri" w:cstheme="minorHAnsi"/>
          <w:bCs/>
          <w:sz w:val="18"/>
          <w:szCs w:val="18"/>
          <w:lang w:val="el-GR" w:eastAsia="fr-FR"/>
        </w:rPr>
        <w:t>________</w:t>
      </w:r>
    </w:p>
    <w:p w:rsidR="00036700" w:rsidRPr="008866F7" w:rsidRDefault="00036700" w:rsidP="00036700">
      <w:pPr>
        <w:tabs>
          <w:tab w:val="center" w:pos="4536"/>
          <w:tab w:val="right" w:pos="9072"/>
        </w:tabs>
        <w:spacing w:after="0" w:line="240" w:lineRule="auto"/>
        <w:ind w:left="-567"/>
        <w:rPr>
          <w:rFonts w:eastAsia="Times New Roman" w:cstheme="minorHAnsi"/>
          <w:sz w:val="18"/>
          <w:szCs w:val="18"/>
          <w:lang w:val="el-GR" w:eastAsia="fr-FR"/>
        </w:rPr>
      </w:pPr>
      <w:r w:rsidRPr="008866F7">
        <w:rPr>
          <w:rFonts w:eastAsia="Times New Roman" w:cstheme="minorHAnsi"/>
          <w:sz w:val="18"/>
          <w:szCs w:val="18"/>
          <w:lang w:eastAsia="fr-FR"/>
        </w:rPr>
        <w:t>T</w:t>
      </w:r>
      <w:r w:rsidRPr="008866F7">
        <w:rPr>
          <w:rFonts w:eastAsia="Times New Roman" w:cstheme="minorHAnsi"/>
          <w:sz w:val="18"/>
          <w:szCs w:val="18"/>
          <w:lang w:val="el-GR" w:eastAsia="fr-FR"/>
        </w:rPr>
        <w:t xml:space="preserve">ίνα ΦΩΤΟΠΟΥΛΟΥ Διευθύντρια Τμήματος Επικοινωνίας. </w:t>
      </w:r>
      <w:r w:rsidRPr="008866F7">
        <w:rPr>
          <w:rFonts w:eastAsia="Times New Roman" w:cstheme="minorHAnsi"/>
          <w:sz w:val="18"/>
          <w:szCs w:val="18"/>
          <w:lang w:eastAsia="fr-FR"/>
        </w:rPr>
        <w:t>T</w:t>
      </w:r>
      <w:r w:rsidRPr="008866F7">
        <w:rPr>
          <w:rFonts w:eastAsia="Times New Roman" w:cstheme="minorHAnsi"/>
          <w:sz w:val="18"/>
          <w:szCs w:val="18"/>
          <w:lang w:val="el-GR" w:eastAsia="fr-FR"/>
        </w:rPr>
        <w:t xml:space="preserve"> (30) 2103398645 </w:t>
      </w:r>
      <w:proofErr w:type="spellStart"/>
      <w:r w:rsidRPr="008866F7">
        <w:rPr>
          <w:rFonts w:eastAsia="Times New Roman" w:cstheme="minorHAnsi"/>
          <w:sz w:val="18"/>
          <w:szCs w:val="18"/>
          <w:lang w:eastAsia="fr-FR"/>
        </w:rPr>
        <w:t>tfotopoulou</w:t>
      </w:r>
      <w:proofErr w:type="spellEnd"/>
      <w:r w:rsidRPr="008866F7">
        <w:rPr>
          <w:rFonts w:eastAsia="Times New Roman" w:cstheme="minorHAnsi"/>
          <w:sz w:val="18"/>
          <w:szCs w:val="18"/>
          <w:lang w:val="el-GR" w:eastAsia="fr-FR"/>
        </w:rPr>
        <w:t>@</w:t>
      </w:r>
      <w:proofErr w:type="spellStart"/>
      <w:r w:rsidRPr="008866F7">
        <w:rPr>
          <w:rFonts w:eastAsia="Times New Roman" w:cstheme="minorHAnsi"/>
          <w:sz w:val="18"/>
          <w:szCs w:val="18"/>
          <w:lang w:eastAsia="fr-FR"/>
        </w:rPr>
        <w:t>ifg</w:t>
      </w:r>
      <w:proofErr w:type="spellEnd"/>
      <w:r w:rsidRPr="008866F7">
        <w:rPr>
          <w:rFonts w:eastAsia="Times New Roman" w:cstheme="minorHAnsi"/>
          <w:sz w:val="18"/>
          <w:szCs w:val="18"/>
          <w:lang w:val="el-GR" w:eastAsia="fr-FR"/>
        </w:rPr>
        <w:t>.</w:t>
      </w:r>
      <w:r w:rsidRPr="008866F7">
        <w:rPr>
          <w:rFonts w:eastAsia="Times New Roman" w:cstheme="minorHAnsi"/>
          <w:sz w:val="18"/>
          <w:szCs w:val="18"/>
          <w:lang w:eastAsia="fr-FR"/>
        </w:rPr>
        <w:t>gr</w:t>
      </w:r>
    </w:p>
    <w:p w:rsidR="00036700" w:rsidRPr="008866F7" w:rsidRDefault="00036700" w:rsidP="00732EEB">
      <w:pPr>
        <w:tabs>
          <w:tab w:val="center" w:pos="4536"/>
          <w:tab w:val="right" w:pos="9072"/>
        </w:tabs>
        <w:spacing w:after="0" w:line="240" w:lineRule="auto"/>
        <w:ind w:left="-567"/>
        <w:rPr>
          <w:rFonts w:ascii="Arial" w:eastAsia="Times New Roman" w:hAnsi="Arial" w:cs="Arial"/>
          <w:sz w:val="18"/>
          <w:szCs w:val="18"/>
          <w:lang w:val="el-GR" w:eastAsia="fr-FR"/>
        </w:rPr>
      </w:pPr>
      <w:r w:rsidRPr="008866F7">
        <w:rPr>
          <w:rFonts w:eastAsia="Times New Roman" w:cstheme="minorHAnsi"/>
          <w:sz w:val="18"/>
          <w:szCs w:val="18"/>
          <w:lang w:val="el-GR" w:eastAsia="fr-FR"/>
        </w:rPr>
        <w:t>Σταματίνα ΣΤΡΑΤΗΓΟΥ Υπεύθυνη Τύπου, Αναπληρώτρια Διευθύντριας Τμήματος Επικοι</w:t>
      </w:r>
      <w:r w:rsidRPr="008866F7">
        <w:rPr>
          <w:rFonts w:ascii="Arial" w:eastAsia="Times New Roman" w:hAnsi="Arial" w:cs="Arial"/>
          <w:sz w:val="18"/>
          <w:szCs w:val="18"/>
          <w:lang w:val="el-GR" w:eastAsia="fr-FR"/>
        </w:rPr>
        <w:t xml:space="preserve">νωνίας. </w:t>
      </w:r>
      <w:r w:rsidRPr="008866F7">
        <w:rPr>
          <w:rFonts w:ascii="Arial" w:eastAsia="Times New Roman" w:hAnsi="Arial" w:cs="Arial"/>
          <w:sz w:val="18"/>
          <w:szCs w:val="18"/>
          <w:lang w:eastAsia="fr-FR"/>
        </w:rPr>
        <w:t>T</w:t>
      </w:r>
      <w:r w:rsidRPr="008866F7">
        <w:rPr>
          <w:rFonts w:ascii="Arial" w:eastAsia="Times New Roman" w:hAnsi="Arial" w:cs="Arial"/>
          <w:sz w:val="18"/>
          <w:szCs w:val="18"/>
          <w:lang w:val="el-GR" w:eastAsia="fr-FR"/>
        </w:rPr>
        <w:t xml:space="preserve"> (30) 2103398651 </w:t>
      </w:r>
      <w:hyperlink r:id="rId15" w:history="1">
        <w:r w:rsidRPr="008866F7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sstratigou</w:t>
        </w:r>
        <w:r w:rsidRPr="008866F7">
          <w:rPr>
            <w:rStyle w:val="Lienhypertexte"/>
            <w:rFonts w:ascii="Arial" w:eastAsia="Times New Roman" w:hAnsi="Arial" w:cs="Arial"/>
            <w:sz w:val="18"/>
            <w:szCs w:val="18"/>
            <w:lang w:val="el-GR" w:eastAsia="fr-FR"/>
          </w:rPr>
          <w:t>@</w:t>
        </w:r>
        <w:r w:rsidRPr="008866F7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ifg</w:t>
        </w:r>
        <w:r w:rsidRPr="008866F7">
          <w:rPr>
            <w:rStyle w:val="Lienhypertexte"/>
            <w:rFonts w:ascii="Arial" w:eastAsia="Times New Roman" w:hAnsi="Arial" w:cs="Arial"/>
            <w:sz w:val="18"/>
            <w:szCs w:val="18"/>
            <w:lang w:val="el-GR" w:eastAsia="fr-FR"/>
          </w:rPr>
          <w:t>.</w:t>
        </w:r>
        <w:r w:rsidRPr="008866F7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gr</w:t>
        </w:r>
      </w:hyperlink>
    </w:p>
    <w:sectPr w:rsidR="00036700" w:rsidRPr="008866F7" w:rsidSect="00AB7B1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DA3"/>
    <w:multiLevelType w:val="hybridMultilevel"/>
    <w:tmpl w:val="AC8AB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E4B"/>
    <w:multiLevelType w:val="hybridMultilevel"/>
    <w:tmpl w:val="C3C84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471"/>
    <w:multiLevelType w:val="hybridMultilevel"/>
    <w:tmpl w:val="028AD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1393"/>
    <w:multiLevelType w:val="hybridMultilevel"/>
    <w:tmpl w:val="43127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19D0"/>
    <w:multiLevelType w:val="hybridMultilevel"/>
    <w:tmpl w:val="D4EAB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38D9"/>
    <w:multiLevelType w:val="hybridMultilevel"/>
    <w:tmpl w:val="59F0D3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071CD"/>
    <w:multiLevelType w:val="hybridMultilevel"/>
    <w:tmpl w:val="1840A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3A4E"/>
    <w:multiLevelType w:val="hybridMultilevel"/>
    <w:tmpl w:val="FD10E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257D"/>
    <w:multiLevelType w:val="hybridMultilevel"/>
    <w:tmpl w:val="C8B8E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83C1A"/>
    <w:multiLevelType w:val="hybridMultilevel"/>
    <w:tmpl w:val="EA0C8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83"/>
    <w:multiLevelType w:val="hybridMultilevel"/>
    <w:tmpl w:val="E3C46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1D523F"/>
    <w:multiLevelType w:val="hybridMultilevel"/>
    <w:tmpl w:val="FE769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B309D"/>
    <w:multiLevelType w:val="hybridMultilevel"/>
    <w:tmpl w:val="46C0A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0084"/>
    <w:multiLevelType w:val="hybridMultilevel"/>
    <w:tmpl w:val="73A28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A731D"/>
    <w:multiLevelType w:val="hybridMultilevel"/>
    <w:tmpl w:val="AD74A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0181B"/>
    <w:multiLevelType w:val="hybridMultilevel"/>
    <w:tmpl w:val="E28A8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44733"/>
    <w:multiLevelType w:val="hybridMultilevel"/>
    <w:tmpl w:val="86D65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30F50"/>
    <w:multiLevelType w:val="hybridMultilevel"/>
    <w:tmpl w:val="59A69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44A8"/>
    <w:multiLevelType w:val="multilevel"/>
    <w:tmpl w:val="61E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47700D"/>
    <w:multiLevelType w:val="hybridMultilevel"/>
    <w:tmpl w:val="C5C81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7"/>
  </w:num>
  <w:num w:numId="5">
    <w:abstractNumId w:val="14"/>
  </w:num>
  <w:num w:numId="6">
    <w:abstractNumId w:val="15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7"/>
  </w:num>
  <w:num w:numId="13">
    <w:abstractNumId w:val="0"/>
  </w:num>
  <w:num w:numId="14">
    <w:abstractNumId w:val="12"/>
  </w:num>
  <w:num w:numId="15">
    <w:abstractNumId w:val="1"/>
  </w:num>
  <w:num w:numId="16">
    <w:abstractNumId w:val="10"/>
  </w:num>
  <w:num w:numId="17">
    <w:abstractNumId w:val="9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87"/>
    <w:rsid w:val="00036700"/>
    <w:rsid w:val="00077553"/>
    <w:rsid w:val="0013654C"/>
    <w:rsid w:val="001541B3"/>
    <w:rsid w:val="001F0469"/>
    <w:rsid w:val="00214B5D"/>
    <w:rsid w:val="00361A98"/>
    <w:rsid w:val="003649DB"/>
    <w:rsid w:val="00375724"/>
    <w:rsid w:val="00407C82"/>
    <w:rsid w:val="004D1464"/>
    <w:rsid w:val="0050196D"/>
    <w:rsid w:val="005776E5"/>
    <w:rsid w:val="00685D3C"/>
    <w:rsid w:val="00732EEB"/>
    <w:rsid w:val="00874EB3"/>
    <w:rsid w:val="008866F7"/>
    <w:rsid w:val="00A94114"/>
    <w:rsid w:val="00AB7B15"/>
    <w:rsid w:val="00C0352B"/>
    <w:rsid w:val="00C97B87"/>
    <w:rsid w:val="00DA17F6"/>
    <w:rsid w:val="00E91E44"/>
    <w:rsid w:val="00EB5C22"/>
    <w:rsid w:val="00F5260E"/>
    <w:rsid w:val="00F67796"/>
    <w:rsid w:val="00F76878"/>
    <w:rsid w:val="00F8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441C"/>
  <w15:chartTrackingRefBased/>
  <w15:docId w15:val="{63F59BEF-C40D-4BCD-8113-911CAA4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7B8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97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6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stitutfrancaisdegrece/" TargetMode="External"/><Relationship Id="rId13" Type="http://schemas.openxmlformats.org/officeDocument/2006/relationships/hyperlink" Target="https://open.spotify.com/user/2n20n3nzfs7hsor7bpajrw7j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t.gr" TargetMode="External"/><Relationship Id="rId12" Type="http://schemas.openxmlformats.org/officeDocument/2006/relationships/hyperlink" Target="https://www.linkedin.com/company/institut-francais-de-gre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fg.gr/events/ekthesi-gia-tis-spoudes-sti-gallia-2026/" TargetMode="External"/><Relationship Id="rId11" Type="http://schemas.openxmlformats.org/officeDocument/2006/relationships/hyperlink" Target="https://twitter.com/IFAg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stratigou@ifg.gr" TargetMode="External"/><Relationship Id="rId10" Type="http://schemas.openxmlformats.org/officeDocument/2006/relationships/hyperlink" Target="https://www.youtube.com/user/GallikoInstitou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nstitutfrancaisgrece/" TargetMode="External"/><Relationship Id="rId14" Type="http://schemas.openxmlformats.org/officeDocument/2006/relationships/hyperlink" Target="https://www.tiktok.com/@institutfrancaisgre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 MOUSTAKAS | Institut français de Grèce</dc:creator>
  <cp:keywords/>
  <dc:description/>
  <cp:lastModifiedBy>Stamatina STRATIGOU | Institut français de Grèce</cp:lastModifiedBy>
  <cp:revision>3</cp:revision>
  <dcterms:created xsi:type="dcterms:W3CDTF">2026-01-23T12:56:00Z</dcterms:created>
  <dcterms:modified xsi:type="dcterms:W3CDTF">2026-01-23T14:01:00Z</dcterms:modified>
</cp:coreProperties>
</file>